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3A2" w:rsidRDefault="000F63A2"/>
    <w:p w:rsidR="001E3360" w:rsidRPr="001E3360" w:rsidRDefault="001E3360" w:rsidP="001E3360">
      <w:pPr>
        <w:shd w:val="clear" w:color="auto" w:fill="FFFFFF"/>
        <w:spacing w:after="0" w:line="240" w:lineRule="auto"/>
        <w:rPr>
          <w:rFonts w:ascii="Calibri" w:eastAsia="Times New Roman" w:hAnsi="Calibri" w:cs="Calibri"/>
          <w:color w:val="000000"/>
          <w:lang w:eastAsia="en-GB"/>
        </w:rPr>
      </w:pPr>
      <w:r w:rsidRPr="001E3360">
        <w:rPr>
          <w:rFonts w:ascii="Calibri" w:eastAsia="Times New Roman" w:hAnsi="Calibri" w:cs="Calibri"/>
          <w:color w:val="000000"/>
          <w:lang w:eastAsia="en-GB"/>
        </w:rPr>
        <w:t>Good morning all</w:t>
      </w:r>
    </w:p>
    <w:p w:rsidR="001E3360" w:rsidRPr="001E3360" w:rsidRDefault="001E3360" w:rsidP="001E3360">
      <w:pPr>
        <w:shd w:val="clear" w:color="auto" w:fill="FFFFFF"/>
        <w:spacing w:after="0" w:line="240" w:lineRule="auto"/>
        <w:rPr>
          <w:rFonts w:ascii="Calibri" w:eastAsia="Times New Roman" w:hAnsi="Calibri" w:cs="Calibri"/>
          <w:color w:val="000000"/>
          <w:lang w:eastAsia="en-GB"/>
        </w:rPr>
      </w:pPr>
      <w:r w:rsidRPr="001E3360">
        <w:rPr>
          <w:rFonts w:ascii="Calibri" w:eastAsia="Times New Roman" w:hAnsi="Calibri" w:cs="Calibri"/>
          <w:color w:val="000000"/>
          <w:lang w:eastAsia="en-GB"/>
        </w:rPr>
        <w:t xml:space="preserve"> Unfortunately we are starting to see a re-emergence of the Courier Fraud Scams where persons purporting to be police officers cold call their victim, convincing them that they need to hand over sums of money as part of a covert investigation or due to a bank account being corrupted.  We are sending out the below press release far and wide in an effort to alert potential victims and prevent hard earned money being handed over.  Could I trouble you to further share this press release in your community?  This will be being posted on our Twitter and </w:t>
      </w:r>
      <w:proofErr w:type="spellStart"/>
      <w:r w:rsidRPr="001E3360">
        <w:rPr>
          <w:rFonts w:ascii="Calibri" w:eastAsia="Times New Roman" w:hAnsi="Calibri" w:cs="Calibri"/>
          <w:color w:val="000000"/>
          <w:lang w:eastAsia="en-GB"/>
        </w:rPr>
        <w:t>Facebook</w:t>
      </w:r>
      <w:proofErr w:type="spellEnd"/>
      <w:r w:rsidRPr="001E3360">
        <w:rPr>
          <w:rFonts w:ascii="Calibri" w:eastAsia="Times New Roman" w:hAnsi="Calibri" w:cs="Calibri"/>
          <w:color w:val="000000"/>
          <w:lang w:eastAsia="en-GB"/>
        </w:rPr>
        <w:t xml:space="preserve"> pages where it can be further shared if you have a community social media page.</w:t>
      </w:r>
    </w:p>
    <w:p w:rsidR="001E3360" w:rsidRPr="001E3360" w:rsidRDefault="001E3360" w:rsidP="001E3360">
      <w:pPr>
        <w:shd w:val="clear" w:color="auto" w:fill="FFFFFF"/>
        <w:spacing w:after="0" w:line="240" w:lineRule="auto"/>
        <w:rPr>
          <w:rFonts w:ascii="Calibri" w:eastAsia="Times New Roman" w:hAnsi="Calibri" w:cs="Calibri"/>
          <w:color w:val="000000"/>
          <w:lang w:eastAsia="en-GB"/>
        </w:rPr>
      </w:pPr>
      <w:r w:rsidRPr="001E3360">
        <w:rPr>
          <w:rFonts w:ascii="Calibri" w:eastAsia="Times New Roman" w:hAnsi="Calibri" w:cs="Calibri"/>
          <w:color w:val="000000"/>
          <w:lang w:eastAsia="en-GB"/>
        </w:rPr>
        <w:t> </w:t>
      </w:r>
    </w:p>
    <w:tbl>
      <w:tblPr>
        <w:tblW w:w="4750" w:type="pct"/>
        <w:jc w:val="center"/>
        <w:tblCellSpacing w:w="22" w:type="dxa"/>
        <w:tblCellMar>
          <w:left w:w="0" w:type="dxa"/>
          <w:right w:w="0" w:type="dxa"/>
        </w:tblCellMar>
        <w:tblLook w:val="04A0"/>
      </w:tblPr>
      <w:tblGrid>
        <w:gridCol w:w="8687"/>
      </w:tblGrid>
      <w:tr w:rsidR="001E3360" w:rsidRPr="001E3360" w:rsidTr="001E3360">
        <w:trPr>
          <w:tblCellSpacing w:w="22" w:type="dxa"/>
          <w:jc w:val="center"/>
        </w:trPr>
        <w:tc>
          <w:tcPr>
            <w:tcW w:w="0" w:type="auto"/>
            <w:shd w:val="clear" w:color="auto" w:fill="auto"/>
            <w:tcMar>
              <w:top w:w="15" w:type="dxa"/>
              <w:left w:w="15" w:type="dxa"/>
              <w:bottom w:w="15" w:type="dxa"/>
              <w:right w:w="15" w:type="dxa"/>
            </w:tcMar>
            <w:vAlign w:val="center"/>
            <w:hideMark/>
          </w:tcPr>
          <w:p w:rsidR="001E3360" w:rsidRPr="001E3360" w:rsidRDefault="001E3360" w:rsidP="001E3360">
            <w:pPr>
              <w:spacing w:after="0" w:line="240" w:lineRule="auto"/>
              <w:rPr>
                <w:rFonts w:ascii="Calibri" w:eastAsia="Times New Roman" w:hAnsi="Calibri" w:cs="Calibri"/>
                <w:lang w:eastAsia="en-GB"/>
              </w:rPr>
            </w:pPr>
            <w:r w:rsidRPr="001E3360">
              <w:rPr>
                <w:rFonts w:ascii="Verdana" w:eastAsia="Times New Roman" w:hAnsi="Verdana" w:cs="Calibri"/>
                <w:b/>
                <w:bCs/>
                <w:color w:val="000080"/>
                <w:sz w:val="20"/>
                <w:szCs w:val="20"/>
                <w:lang w:eastAsia="en-GB"/>
              </w:rPr>
              <w:t>Residents urged to be alert to courier fraud scam</w:t>
            </w:r>
          </w:p>
        </w:tc>
      </w:tr>
      <w:tr w:rsidR="001E3360" w:rsidRPr="001E3360" w:rsidTr="001E3360">
        <w:trPr>
          <w:tblCellSpacing w:w="22" w:type="dxa"/>
          <w:jc w:val="center"/>
        </w:trPr>
        <w:tc>
          <w:tcPr>
            <w:tcW w:w="0" w:type="auto"/>
            <w:shd w:val="clear" w:color="auto" w:fill="auto"/>
            <w:tcMar>
              <w:top w:w="15" w:type="dxa"/>
              <w:left w:w="15" w:type="dxa"/>
              <w:bottom w:w="15" w:type="dxa"/>
              <w:right w:w="15" w:type="dxa"/>
            </w:tcMar>
            <w:vAlign w:val="center"/>
            <w:hideMark/>
          </w:tcPr>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Residents are being warned about a courier fraud scam operating in Norfolk by suspects claiming to be police officers.</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 </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In the last few weeks, police have seen a rise in incident where cold-callers will make efforts to defraud victims of money, often stating they need to withdraw large sums in connection with an investigation.</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 </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Officers are investigating an incident which happened on Tuesday (6 July) where a woman in West Winch was conned out of £4,200. Following a cold-call from a man claiming to be a police officer, the victim went to her bank and withdrew the money, believing she was helping an investigation into counterfeit money. After withdrawing money, she returned home where a ‘courier’ collected the cash, and telephoned the victim later on to confirm it was counterfeit.</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 </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 xml:space="preserve">A second attempt that day is also being investigated after a man from </w:t>
            </w:r>
            <w:proofErr w:type="spellStart"/>
            <w:r w:rsidRPr="001E3360">
              <w:rPr>
                <w:rFonts w:ascii="Arial" w:eastAsia="Times New Roman" w:hAnsi="Arial" w:cs="Arial"/>
                <w:color w:val="000000"/>
                <w:lang w:eastAsia="en-GB"/>
              </w:rPr>
              <w:t>Clenchwarton</w:t>
            </w:r>
            <w:proofErr w:type="spellEnd"/>
            <w:r w:rsidRPr="001E3360">
              <w:rPr>
                <w:rFonts w:ascii="Arial" w:eastAsia="Times New Roman" w:hAnsi="Arial" w:cs="Arial"/>
                <w:color w:val="000000"/>
                <w:lang w:eastAsia="en-GB"/>
              </w:rPr>
              <w:t xml:space="preserve"> was cold-called by someone claiming to be from </w:t>
            </w:r>
            <w:proofErr w:type="spellStart"/>
            <w:r w:rsidRPr="001E3360">
              <w:rPr>
                <w:rFonts w:ascii="Arial" w:eastAsia="Times New Roman" w:hAnsi="Arial" w:cs="Arial"/>
                <w:color w:val="000000"/>
                <w:lang w:eastAsia="en-GB"/>
              </w:rPr>
              <w:t>Hertforshire</w:t>
            </w:r>
            <w:proofErr w:type="spellEnd"/>
            <w:r w:rsidRPr="001E3360">
              <w:rPr>
                <w:rFonts w:ascii="Arial" w:eastAsia="Times New Roman" w:hAnsi="Arial" w:cs="Arial"/>
                <w:color w:val="000000"/>
                <w:lang w:eastAsia="en-GB"/>
              </w:rPr>
              <w:t xml:space="preserve"> Police who said they were investigating a theft from the victim’s bank account. The man was asked to withdraw £9,000 which would be collected following day. The victim managed to withdraw £2,000 and told a family member about the incident who immediately reported it to police. No money was handed over.</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 </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 xml:space="preserve">Detective Inspector Richard Weller, from </w:t>
            </w:r>
            <w:proofErr w:type="spellStart"/>
            <w:r w:rsidRPr="001E3360">
              <w:rPr>
                <w:rFonts w:ascii="Arial" w:eastAsia="Times New Roman" w:hAnsi="Arial" w:cs="Arial"/>
                <w:color w:val="000000"/>
                <w:lang w:eastAsia="en-GB"/>
              </w:rPr>
              <w:t>Swaffham</w:t>
            </w:r>
            <w:proofErr w:type="spellEnd"/>
            <w:r w:rsidRPr="001E3360">
              <w:rPr>
                <w:rFonts w:ascii="Arial" w:eastAsia="Times New Roman" w:hAnsi="Arial" w:cs="Arial"/>
                <w:color w:val="000000"/>
                <w:lang w:eastAsia="en-GB"/>
              </w:rPr>
              <w:t xml:space="preserve"> CID, urged people to make elderly or vulnerable relatives and neighbours aware of the scam.</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 </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He said: "This type of courier fraud is nothing new; suspects will often approach victims under the guise of a police officer, bank or government department, in an effort to win trust and encourage people to go along with the scam.</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 </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"They will often use a range of techniques and in these most recent incidents, cold callers claim to be police officers investigating bank account thefts and counterfeit money. These scammers can be really convincing, making the caller feel they are helping a genuine police investigation, compelling them to withdraw the money. Suspects will then arrange to collect the money from the victim.</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 </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"More often than not, we’re talking large sums of cash into the thousands which is ultimately people’s savings and funds they rely on.</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 </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"Police officers will never ask you to withdraw money, or send someone to collect money. We know scammers target the elderly and I would urge people to make their family members, friends and neighbours aware of this scam and the warning signs.”</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 </w:t>
            </w:r>
          </w:p>
          <w:p w:rsidR="001E3360" w:rsidRPr="001E3360" w:rsidRDefault="001E3360" w:rsidP="001E3360">
            <w:pPr>
              <w:spacing w:after="0" w:line="240" w:lineRule="auto"/>
              <w:rPr>
                <w:rFonts w:ascii="Calibri" w:eastAsia="Times New Roman" w:hAnsi="Calibri" w:cs="Calibri"/>
                <w:lang w:eastAsia="en-GB"/>
              </w:rPr>
            </w:pPr>
            <w:r w:rsidRPr="001E3360">
              <w:rPr>
                <w:rFonts w:ascii="Arial" w:eastAsia="Times New Roman" w:hAnsi="Arial" w:cs="Arial"/>
                <w:color w:val="000000"/>
                <w:lang w:eastAsia="en-GB"/>
              </w:rPr>
              <w:t>Further advice includes:</w:t>
            </w:r>
          </w:p>
          <w:p w:rsidR="001E3360" w:rsidRPr="001E3360" w:rsidRDefault="001E3360" w:rsidP="001E3360">
            <w:pPr>
              <w:numPr>
                <w:ilvl w:val="0"/>
                <w:numId w:val="1"/>
              </w:numPr>
              <w:spacing w:after="0" w:line="240" w:lineRule="auto"/>
              <w:ind w:left="360"/>
              <w:rPr>
                <w:rFonts w:ascii="Calibri" w:eastAsia="Times New Roman" w:hAnsi="Calibri" w:cs="Calibri"/>
                <w:color w:val="000000"/>
                <w:lang w:eastAsia="en-GB"/>
              </w:rPr>
            </w:pPr>
            <w:r w:rsidRPr="001E3360">
              <w:rPr>
                <w:rFonts w:ascii="Arial" w:eastAsia="Times New Roman" w:hAnsi="Arial" w:cs="Arial"/>
                <w:color w:val="000000"/>
                <w:lang w:eastAsia="en-GB"/>
              </w:rPr>
              <w:lastRenderedPageBreak/>
              <w:t>Your bank or the police will </w:t>
            </w:r>
            <w:r w:rsidRPr="001E3360">
              <w:rPr>
                <w:rFonts w:ascii="Arial" w:eastAsia="Times New Roman" w:hAnsi="Arial" w:cs="Arial"/>
                <w:b/>
                <w:bCs/>
                <w:color w:val="000000"/>
                <w:lang w:eastAsia="en-GB"/>
              </w:rPr>
              <w:t>NEVER </w:t>
            </w:r>
            <w:r w:rsidRPr="001E3360">
              <w:rPr>
                <w:rFonts w:ascii="Arial" w:eastAsia="Times New Roman" w:hAnsi="Arial" w:cs="Arial"/>
                <w:color w:val="000000"/>
                <w:lang w:eastAsia="en-GB"/>
              </w:rPr>
              <w:t>ask for your PIN, bank card or bank account details over the phone – never give these details to anybody.</w:t>
            </w:r>
          </w:p>
          <w:p w:rsidR="001E3360" w:rsidRPr="001E3360" w:rsidRDefault="001E3360" w:rsidP="001E3360">
            <w:pPr>
              <w:numPr>
                <w:ilvl w:val="0"/>
                <w:numId w:val="1"/>
              </w:numPr>
              <w:spacing w:after="0" w:line="240" w:lineRule="auto"/>
              <w:ind w:left="360"/>
              <w:rPr>
                <w:rFonts w:ascii="Calibri" w:eastAsia="Times New Roman" w:hAnsi="Calibri" w:cs="Calibri"/>
                <w:color w:val="000000"/>
                <w:lang w:eastAsia="en-GB"/>
              </w:rPr>
            </w:pPr>
            <w:r w:rsidRPr="001E3360">
              <w:rPr>
                <w:rFonts w:ascii="Arial" w:eastAsia="Times New Roman" w:hAnsi="Arial" w:cs="Arial"/>
                <w:color w:val="000000"/>
                <w:lang w:eastAsia="en-GB"/>
              </w:rPr>
              <w:t>Neither the police nor the banks will send a courier to collect money from you.</w:t>
            </w:r>
          </w:p>
          <w:p w:rsidR="001E3360" w:rsidRPr="001E3360" w:rsidRDefault="001E3360" w:rsidP="001E3360">
            <w:pPr>
              <w:numPr>
                <w:ilvl w:val="0"/>
                <w:numId w:val="1"/>
              </w:numPr>
              <w:spacing w:after="0" w:line="240" w:lineRule="auto"/>
              <w:ind w:left="360"/>
              <w:rPr>
                <w:rFonts w:ascii="Calibri" w:eastAsia="Times New Roman" w:hAnsi="Calibri" w:cs="Calibri"/>
                <w:color w:val="000000"/>
                <w:lang w:eastAsia="en-GB"/>
              </w:rPr>
            </w:pPr>
            <w:r w:rsidRPr="001E3360">
              <w:rPr>
                <w:rFonts w:ascii="Arial" w:eastAsia="Times New Roman" w:hAnsi="Arial" w:cs="Arial"/>
                <w:color w:val="000000"/>
                <w:lang w:eastAsia="en-GB"/>
              </w:rPr>
              <w:t>Always request Photo ID and if unsure call the police.</w:t>
            </w:r>
          </w:p>
          <w:p w:rsidR="001E3360" w:rsidRPr="001E3360" w:rsidRDefault="001E3360" w:rsidP="001E3360">
            <w:pPr>
              <w:numPr>
                <w:ilvl w:val="0"/>
                <w:numId w:val="1"/>
              </w:numPr>
              <w:spacing w:after="0" w:line="240" w:lineRule="auto"/>
              <w:ind w:left="360"/>
              <w:rPr>
                <w:rFonts w:ascii="Calibri" w:eastAsia="Times New Roman" w:hAnsi="Calibri" w:cs="Calibri"/>
                <w:color w:val="000000"/>
                <w:lang w:eastAsia="en-GB"/>
              </w:rPr>
            </w:pPr>
            <w:r w:rsidRPr="001E3360">
              <w:rPr>
                <w:rFonts w:ascii="Arial" w:eastAsia="Times New Roman" w:hAnsi="Arial" w:cs="Arial"/>
                <w:color w:val="000000"/>
                <w:lang w:eastAsia="en-GB"/>
              </w:rPr>
              <w:t>If you're asked to telephone a bank, then always do it on a different phone to the one you were contacted on.</w:t>
            </w:r>
          </w:p>
          <w:p w:rsidR="001E3360" w:rsidRPr="001E3360" w:rsidRDefault="001E3360" w:rsidP="001E3360">
            <w:pPr>
              <w:numPr>
                <w:ilvl w:val="0"/>
                <w:numId w:val="1"/>
              </w:numPr>
              <w:spacing w:after="0" w:line="240" w:lineRule="auto"/>
              <w:ind w:left="360"/>
              <w:rPr>
                <w:rFonts w:ascii="Calibri" w:eastAsia="Times New Roman" w:hAnsi="Calibri" w:cs="Calibri"/>
                <w:color w:val="000000"/>
                <w:lang w:eastAsia="en-GB"/>
              </w:rPr>
            </w:pPr>
            <w:r w:rsidRPr="001E3360">
              <w:rPr>
                <w:rFonts w:ascii="Arial" w:eastAsia="Times New Roman" w:hAnsi="Arial" w:cs="Arial"/>
                <w:color w:val="000000"/>
                <w:lang w:eastAsia="en-GB"/>
              </w:rPr>
              <w:t>Fraudsters will keep the line open and have been known to play ringtones, hold music and a recorded message down the phone so the victim believes they are making a call to a legitimate number. Ensure you can hear a dialling tone before calling police or use a friend or neighbour's telephone instead.</w:t>
            </w:r>
          </w:p>
          <w:p w:rsidR="001E3360" w:rsidRPr="001E3360" w:rsidRDefault="001E3360" w:rsidP="001E3360">
            <w:pPr>
              <w:numPr>
                <w:ilvl w:val="0"/>
                <w:numId w:val="1"/>
              </w:numPr>
              <w:spacing w:after="0" w:line="240" w:lineRule="auto"/>
              <w:ind w:left="360"/>
              <w:rPr>
                <w:rFonts w:ascii="Calibri" w:eastAsia="Times New Roman" w:hAnsi="Calibri" w:cs="Calibri"/>
                <w:color w:val="000000"/>
                <w:lang w:eastAsia="en-GB"/>
              </w:rPr>
            </w:pPr>
            <w:r w:rsidRPr="001E3360">
              <w:rPr>
                <w:rFonts w:ascii="Arial" w:eastAsia="Times New Roman" w:hAnsi="Arial" w:cs="Arial"/>
                <w:color w:val="000000"/>
                <w:lang w:eastAsia="en-GB"/>
              </w:rPr>
              <w:t xml:space="preserve">Do not rush into complying </w:t>
            </w:r>
            <w:proofErr w:type="gramStart"/>
            <w:r w:rsidRPr="001E3360">
              <w:rPr>
                <w:rFonts w:ascii="Arial" w:eastAsia="Times New Roman" w:hAnsi="Arial" w:cs="Arial"/>
                <w:color w:val="000000"/>
                <w:lang w:eastAsia="en-GB"/>
              </w:rPr>
              <w:t>to</w:t>
            </w:r>
            <w:proofErr w:type="gramEnd"/>
            <w:r w:rsidRPr="001E3360">
              <w:rPr>
                <w:rFonts w:ascii="Arial" w:eastAsia="Times New Roman" w:hAnsi="Arial" w:cs="Arial"/>
                <w:color w:val="000000"/>
                <w:lang w:eastAsia="en-GB"/>
              </w:rPr>
              <w:t xml:space="preserve"> the scammers demands / requests.</w:t>
            </w:r>
          </w:p>
          <w:p w:rsidR="001E3360" w:rsidRPr="001E3360" w:rsidRDefault="001E3360" w:rsidP="001E3360">
            <w:pPr>
              <w:numPr>
                <w:ilvl w:val="0"/>
                <w:numId w:val="1"/>
              </w:numPr>
              <w:spacing w:after="0" w:line="240" w:lineRule="auto"/>
              <w:ind w:left="360"/>
              <w:rPr>
                <w:rFonts w:ascii="Calibri" w:eastAsia="Times New Roman" w:hAnsi="Calibri" w:cs="Calibri"/>
                <w:color w:val="000000"/>
                <w:lang w:eastAsia="en-GB"/>
              </w:rPr>
            </w:pPr>
            <w:r w:rsidRPr="001E3360">
              <w:rPr>
                <w:rFonts w:ascii="Arial" w:eastAsia="Times New Roman" w:hAnsi="Arial" w:cs="Arial"/>
                <w:color w:val="000000"/>
                <w:lang w:eastAsia="en-GB"/>
              </w:rPr>
              <w:t>If you have already given your bank details over the phone or handed your card details to a courier, call you bank straight away to cancel the card   </w:t>
            </w:r>
          </w:p>
          <w:p w:rsidR="001E3360" w:rsidRPr="001E3360" w:rsidRDefault="001E3360" w:rsidP="001E3360">
            <w:pPr>
              <w:spacing w:after="0" w:line="240" w:lineRule="auto"/>
              <w:ind w:left="720"/>
              <w:rPr>
                <w:rFonts w:ascii="Calibri" w:eastAsia="Times New Roman" w:hAnsi="Calibri" w:cs="Calibri"/>
                <w:lang w:eastAsia="en-GB"/>
              </w:rPr>
            </w:pPr>
            <w:r w:rsidRPr="001E3360">
              <w:rPr>
                <w:rFonts w:ascii="Arial" w:eastAsia="Times New Roman" w:hAnsi="Arial" w:cs="Arial"/>
                <w:color w:val="000000"/>
                <w:lang w:eastAsia="en-GB"/>
              </w:rPr>
              <w:t>If anyone has received a similar type of telephone call or has any information about these incidents. Contact Norfolk Police on </w:t>
            </w:r>
            <w:r w:rsidRPr="001E3360">
              <w:rPr>
                <w:rFonts w:ascii="Arial" w:eastAsia="Times New Roman" w:hAnsi="Arial" w:cs="Arial"/>
                <w:b/>
                <w:bCs/>
                <w:color w:val="000000"/>
                <w:lang w:eastAsia="en-GB"/>
              </w:rPr>
              <w:t>101</w:t>
            </w:r>
            <w:r w:rsidRPr="001E3360">
              <w:rPr>
                <w:rFonts w:ascii="Arial" w:eastAsia="Times New Roman" w:hAnsi="Arial" w:cs="Arial"/>
                <w:color w:val="000000"/>
                <w:lang w:eastAsia="en-GB"/>
              </w:rPr>
              <w:t> quoting </w:t>
            </w:r>
            <w:r w:rsidRPr="001E3360">
              <w:rPr>
                <w:rFonts w:ascii="Arial" w:eastAsia="Times New Roman" w:hAnsi="Arial" w:cs="Arial"/>
                <w:b/>
                <w:bCs/>
                <w:color w:val="000000"/>
                <w:lang w:eastAsia="en-GB"/>
              </w:rPr>
              <w:t>Operation Radium</w:t>
            </w:r>
            <w:r w:rsidRPr="001E3360">
              <w:rPr>
                <w:rFonts w:ascii="Arial" w:eastAsia="Times New Roman" w:hAnsi="Arial" w:cs="Arial"/>
                <w:color w:val="000000"/>
                <w:lang w:eastAsia="en-GB"/>
              </w:rPr>
              <w:t>.  </w:t>
            </w:r>
          </w:p>
          <w:p w:rsidR="001E3360" w:rsidRPr="001E3360" w:rsidRDefault="001E3360" w:rsidP="001E3360">
            <w:pPr>
              <w:spacing w:after="0" w:line="240" w:lineRule="auto"/>
              <w:ind w:left="720"/>
              <w:rPr>
                <w:rFonts w:ascii="Calibri" w:eastAsia="Times New Roman" w:hAnsi="Calibri" w:cs="Calibri"/>
                <w:lang w:eastAsia="en-GB"/>
              </w:rPr>
            </w:pPr>
            <w:r w:rsidRPr="001E3360">
              <w:rPr>
                <w:rFonts w:ascii="Arial" w:eastAsia="Times New Roman" w:hAnsi="Arial" w:cs="Arial"/>
                <w:color w:val="000000"/>
                <w:lang w:eastAsia="en-GB"/>
              </w:rPr>
              <w:t> </w:t>
            </w:r>
          </w:p>
          <w:p w:rsidR="001E3360" w:rsidRPr="001E3360" w:rsidRDefault="001E3360" w:rsidP="001E3360">
            <w:pPr>
              <w:spacing w:after="0" w:line="240" w:lineRule="auto"/>
              <w:ind w:left="720"/>
              <w:rPr>
                <w:rFonts w:ascii="Calibri" w:eastAsia="Times New Roman" w:hAnsi="Calibri" w:cs="Calibri"/>
                <w:lang w:eastAsia="en-GB"/>
              </w:rPr>
            </w:pPr>
            <w:r w:rsidRPr="001E3360">
              <w:rPr>
                <w:rFonts w:ascii="Arial" w:eastAsia="Times New Roman" w:hAnsi="Arial" w:cs="Arial"/>
                <w:color w:val="000000"/>
                <w:lang w:eastAsia="en-GB"/>
              </w:rPr>
              <w:t xml:space="preserve">Alternatively, Contact the independent charity </w:t>
            </w:r>
            <w:proofErr w:type="spellStart"/>
            <w:r w:rsidRPr="001E3360">
              <w:rPr>
                <w:rFonts w:ascii="Arial" w:eastAsia="Times New Roman" w:hAnsi="Arial" w:cs="Arial"/>
                <w:color w:val="000000"/>
                <w:lang w:eastAsia="en-GB"/>
              </w:rPr>
              <w:t>Crimestoppers</w:t>
            </w:r>
            <w:proofErr w:type="spellEnd"/>
            <w:r w:rsidRPr="001E3360">
              <w:rPr>
                <w:rFonts w:ascii="Arial" w:eastAsia="Times New Roman" w:hAnsi="Arial" w:cs="Arial"/>
                <w:color w:val="000000"/>
                <w:lang w:eastAsia="en-GB"/>
              </w:rPr>
              <w:t xml:space="preserve"> 100% anonymously on </w:t>
            </w:r>
            <w:r w:rsidRPr="001E3360">
              <w:rPr>
                <w:rFonts w:ascii="Arial" w:eastAsia="Times New Roman" w:hAnsi="Arial" w:cs="Arial"/>
                <w:b/>
                <w:bCs/>
                <w:color w:val="000000"/>
                <w:lang w:eastAsia="en-GB"/>
              </w:rPr>
              <w:t>0800 555 111.</w:t>
            </w:r>
          </w:p>
          <w:p w:rsidR="001E3360" w:rsidRPr="001E3360" w:rsidRDefault="001E3360" w:rsidP="001E3360">
            <w:pPr>
              <w:spacing w:after="0" w:line="240" w:lineRule="auto"/>
              <w:ind w:left="720"/>
              <w:rPr>
                <w:rFonts w:ascii="Calibri" w:eastAsia="Times New Roman" w:hAnsi="Calibri" w:cs="Calibri"/>
                <w:lang w:eastAsia="en-GB"/>
              </w:rPr>
            </w:pPr>
            <w:r w:rsidRPr="001E3360">
              <w:rPr>
                <w:rFonts w:ascii="Arial" w:eastAsia="Times New Roman" w:hAnsi="Arial" w:cs="Arial"/>
                <w:color w:val="000000"/>
                <w:lang w:eastAsia="en-GB"/>
              </w:rPr>
              <w:t>If you believe a crime is in progress, always call </w:t>
            </w:r>
            <w:r w:rsidRPr="001E3360">
              <w:rPr>
                <w:rFonts w:ascii="Arial" w:eastAsia="Times New Roman" w:hAnsi="Arial" w:cs="Arial"/>
                <w:b/>
                <w:bCs/>
                <w:color w:val="000000"/>
                <w:lang w:eastAsia="en-GB"/>
              </w:rPr>
              <w:t>999</w:t>
            </w:r>
            <w:r w:rsidRPr="001E3360">
              <w:rPr>
                <w:rFonts w:ascii="Arial" w:eastAsia="Times New Roman" w:hAnsi="Arial" w:cs="Arial"/>
                <w:color w:val="000000"/>
                <w:lang w:eastAsia="en-GB"/>
              </w:rPr>
              <w:t>.</w:t>
            </w:r>
          </w:p>
          <w:p w:rsidR="001E3360" w:rsidRPr="001E3360" w:rsidRDefault="001E3360" w:rsidP="001E3360">
            <w:pPr>
              <w:spacing w:after="0" w:line="240" w:lineRule="auto"/>
              <w:ind w:left="720"/>
              <w:rPr>
                <w:rFonts w:ascii="Calibri" w:eastAsia="Times New Roman" w:hAnsi="Calibri" w:cs="Calibri"/>
                <w:lang w:eastAsia="en-GB"/>
              </w:rPr>
            </w:pPr>
            <w:r w:rsidRPr="001E3360">
              <w:rPr>
                <w:rFonts w:ascii="Arial" w:eastAsia="Times New Roman" w:hAnsi="Arial" w:cs="Arial"/>
                <w:color w:val="000000"/>
                <w:lang w:eastAsia="en-GB"/>
              </w:rPr>
              <w:t>For further advice, head to the Action Fraud website: </w:t>
            </w:r>
            <w:hyperlink r:id="rId5" w:tgtFrame="_blank" w:history="1">
              <w:r w:rsidRPr="001E3360">
                <w:rPr>
                  <w:rFonts w:ascii="Arial" w:eastAsia="Times New Roman" w:hAnsi="Arial" w:cs="Arial"/>
                  <w:color w:val="0563C1"/>
                  <w:u w:val="single"/>
                  <w:lang w:eastAsia="en-GB"/>
                </w:rPr>
                <w:t>www.actionfraud.police.uk</w:t>
              </w:r>
            </w:hyperlink>
            <w:r w:rsidRPr="001E3360">
              <w:rPr>
                <w:rFonts w:ascii="Arial" w:eastAsia="Times New Roman" w:hAnsi="Arial" w:cs="Arial"/>
                <w:color w:val="000000"/>
                <w:lang w:eastAsia="en-GB"/>
              </w:rPr>
              <w:t> or call 0300 123 2040.</w:t>
            </w:r>
          </w:p>
        </w:tc>
      </w:tr>
    </w:tbl>
    <w:p w:rsidR="001E3360" w:rsidRPr="001E3360" w:rsidRDefault="001E3360" w:rsidP="001E3360">
      <w:pPr>
        <w:shd w:val="clear" w:color="auto" w:fill="FFFFFF"/>
        <w:spacing w:after="0" w:line="240" w:lineRule="auto"/>
        <w:rPr>
          <w:rFonts w:ascii="Calibri" w:eastAsia="Times New Roman" w:hAnsi="Calibri" w:cs="Calibri"/>
          <w:color w:val="000000"/>
          <w:lang w:eastAsia="en-GB"/>
        </w:rPr>
      </w:pPr>
    </w:p>
    <w:p w:rsidR="001E3360" w:rsidRPr="001E3360" w:rsidRDefault="001E3360" w:rsidP="001E3360">
      <w:pPr>
        <w:shd w:val="clear" w:color="auto" w:fill="FFFFFF"/>
        <w:spacing w:after="0" w:line="240" w:lineRule="auto"/>
        <w:rPr>
          <w:rFonts w:ascii="Calibri" w:eastAsia="Times New Roman" w:hAnsi="Calibri" w:cs="Calibri"/>
          <w:color w:val="000000"/>
          <w:lang w:eastAsia="en-GB"/>
        </w:rPr>
      </w:pPr>
      <w:r w:rsidRPr="001E3360">
        <w:rPr>
          <w:rFonts w:ascii="Calibri" w:eastAsia="Times New Roman" w:hAnsi="Calibri" w:cs="Calibri"/>
          <w:color w:val="000000"/>
          <w:lang w:eastAsia="en-GB"/>
        </w:rPr>
        <w:t>Thank you for your help in spreading this message.</w:t>
      </w:r>
    </w:p>
    <w:p w:rsidR="001E3360" w:rsidRPr="001E3360" w:rsidRDefault="001E3360" w:rsidP="001E3360">
      <w:pPr>
        <w:shd w:val="clear" w:color="auto" w:fill="FFFFFF"/>
        <w:spacing w:after="0" w:line="240" w:lineRule="auto"/>
        <w:rPr>
          <w:rFonts w:ascii="Calibri" w:eastAsia="Times New Roman" w:hAnsi="Calibri" w:cs="Calibri"/>
          <w:color w:val="000000"/>
          <w:lang w:eastAsia="en-GB"/>
        </w:rPr>
      </w:pPr>
      <w:r w:rsidRPr="001E3360">
        <w:rPr>
          <w:rFonts w:ascii="Calibri" w:eastAsia="Times New Roman" w:hAnsi="Calibri" w:cs="Calibri"/>
          <w:color w:val="000000"/>
          <w:lang w:eastAsia="en-GB"/>
        </w:rPr>
        <w:t> </w:t>
      </w:r>
    </w:p>
    <w:p w:rsidR="001E3360" w:rsidRPr="001E3360" w:rsidRDefault="001E3360" w:rsidP="001E3360">
      <w:pPr>
        <w:shd w:val="clear" w:color="auto" w:fill="FFFFFF"/>
        <w:spacing w:after="0" w:line="240" w:lineRule="auto"/>
        <w:rPr>
          <w:rFonts w:ascii="Calibri" w:eastAsia="Times New Roman" w:hAnsi="Calibri" w:cs="Calibri"/>
          <w:color w:val="000000"/>
          <w:lang w:eastAsia="en-GB"/>
        </w:rPr>
      </w:pPr>
      <w:r w:rsidRPr="001E3360">
        <w:rPr>
          <w:rFonts w:ascii="Calibri" w:eastAsia="Times New Roman" w:hAnsi="Calibri" w:cs="Calibri"/>
          <w:color w:val="000000"/>
          <w:lang w:eastAsia="en-GB"/>
        </w:rPr>
        <w:t>Very kind regards</w:t>
      </w:r>
    </w:p>
    <w:p w:rsidR="001E3360" w:rsidRPr="001E3360" w:rsidRDefault="001E3360" w:rsidP="001E3360">
      <w:pPr>
        <w:shd w:val="clear" w:color="auto" w:fill="FFFFFF"/>
        <w:spacing w:after="0" w:line="240" w:lineRule="auto"/>
        <w:rPr>
          <w:rFonts w:ascii="Calibri" w:eastAsia="Times New Roman" w:hAnsi="Calibri" w:cs="Calibri"/>
          <w:color w:val="000000"/>
          <w:lang w:eastAsia="en-GB"/>
        </w:rPr>
      </w:pPr>
      <w:r w:rsidRPr="001E3360">
        <w:rPr>
          <w:rFonts w:ascii="Calibri" w:eastAsia="Times New Roman" w:hAnsi="Calibri" w:cs="Calibri"/>
          <w:color w:val="000000"/>
          <w:lang w:eastAsia="en-GB"/>
        </w:rPr>
        <w:t>Paula</w:t>
      </w:r>
    </w:p>
    <w:p w:rsidR="001E3360" w:rsidRPr="001E3360" w:rsidRDefault="001E3360" w:rsidP="001E3360">
      <w:pPr>
        <w:shd w:val="clear" w:color="auto" w:fill="FFFFFF"/>
        <w:spacing w:after="0" w:line="240" w:lineRule="auto"/>
        <w:rPr>
          <w:rFonts w:ascii="Calibri" w:eastAsia="Times New Roman" w:hAnsi="Calibri" w:cs="Calibri"/>
          <w:color w:val="000000"/>
          <w:lang w:eastAsia="en-GB"/>
        </w:rPr>
      </w:pPr>
      <w:r w:rsidRPr="001E3360">
        <w:rPr>
          <w:rFonts w:ascii="Calibri" w:eastAsia="Times New Roman" w:hAnsi="Calibri" w:cs="Calibri"/>
          <w:color w:val="1F497D"/>
          <w:lang w:eastAsia="en-GB"/>
        </w:rPr>
        <w:t> </w:t>
      </w:r>
    </w:p>
    <w:tbl>
      <w:tblPr>
        <w:tblW w:w="21600" w:type="dxa"/>
        <w:tblBorders>
          <w:top w:val="single" w:sz="8" w:space="0" w:color="FF0000"/>
        </w:tblBorders>
        <w:tblCellMar>
          <w:left w:w="0" w:type="dxa"/>
          <w:right w:w="0" w:type="dxa"/>
        </w:tblCellMar>
        <w:tblLook w:val="04A0"/>
      </w:tblPr>
      <w:tblGrid>
        <w:gridCol w:w="7724"/>
        <w:gridCol w:w="13876"/>
      </w:tblGrid>
      <w:tr w:rsidR="001E3360" w:rsidRPr="001E3360" w:rsidTr="001E3360">
        <w:trPr>
          <w:trHeight w:val="340"/>
        </w:trPr>
        <w:tc>
          <w:tcPr>
            <w:tcW w:w="13860" w:type="dxa"/>
            <w:tcBorders>
              <w:top w:val="single" w:sz="8" w:space="0" w:color="FF0000"/>
              <w:left w:val="nil"/>
              <w:bottom w:val="nil"/>
              <w:right w:val="nil"/>
            </w:tcBorders>
            <w:shd w:val="clear" w:color="auto" w:fill="auto"/>
            <w:vAlign w:val="center"/>
            <w:hideMark/>
          </w:tcPr>
          <w:p w:rsidR="001E3360" w:rsidRPr="001E3360" w:rsidRDefault="001E3360" w:rsidP="001E3360">
            <w:pPr>
              <w:spacing w:before="60" w:after="0" w:line="253" w:lineRule="atLeast"/>
              <w:rPr>
                <w:rFonts w:ascii="Calibri" w:eastAsia="Times New Roman" w:hAnsi="Calibri" w:cs="Calibri"/>
                <w:lang w:eastAsia="en-GB"/>
              </w:rPr>
            </w:pPr>
            <w:r w:rsidRPr="001E3360">
              <w:rPr>
                <w:rFonts w:ascii="Tahoma" w:eastAsia="Times New Roman" w:hAnsi="Tahoma" w:cs="Tahoma"/>
                <w:b/>
                <w:bCs/>
                <w:color w:val="999999"/>
                <w:sz w:val="16"/>
                <w:szCs w:val="16"/>
                <w:lang w:eastAsia="en-GB"/>
              </w:rPr>
              <w:t xml:space="preserve">PC 898 </w:t>
            </w:r>
            <w:proofErr w:type="spellStart"/>
            <w:r w:rsidRPr="001E3360">
              <w:rPr>
                <w:rFonts w:ascii="Tahoma" w:eastAsia="Times New Roman" w:hAnsi="Tahoma" w:cs="Tahoma"/>
                <w:b/>
                <w:bCs/>
                <w:color w:val="999999"/>
                <w:sz w:val="16"/>
                <w:szCs w:val="16"/>
                <w:lang w:eastAsia="en-GB"/>
              </w:rPr>
              <w:t>Gilluley</w:t>
            </w:r>
            <w:proofErr w:type="spellEnd"/>
          </w:p>
          <w:p w:rsidR="001E3360" w:rsidRPr="001E3360" w:rsidRDefault="001E3360" w:rsidP="001E3360">
            <w:pPr>
              <w:spacing w:before="60" w:after="0" w:line="253" w:lineRule="atLeast"/>
              <w:rPr>
                <w:rFonts w:ascii="Calibri" w:eastAsia="Times New Roman" w:hAnsi="Calibri" w:cs="Calibri"/>
                <w:lang w:eastAsia="en-GB"/>
              </w:rPr>
            </w:pPr>
            <w:r w:rsidRPr="001E3360">
              <w:rPr>
                <w:rFonts w:ascii="Tahoma" w:eastAsia="Times New Roman" w:hAnsi="Tahoma" w:cs="Tahoma"/>
                <w:b/>
                <w:bCs/>
                <w:color w:val="999999"/>
                <w:sz w:val="16"/>
                <w:szCs w:val="16"/>
                <w:lang w:eastAsia="en-GB"/>
              </w:rPr>
              <w:t>Community Engagement Officer</w:t>
            </w:r>
          </w:p>
          <w:p w:rsidR="001E3360" w:rsidRPr="001E3360" w:rsidRDefault="001E3360" w:rsidP="001E3360">
            <w:pPr>
              <w:spacing w:before="60" w:after="0" w:line="253" w:lineRule="atLeast"/>
              <w:rPr>
                <w:rFonts w:ascii="Calibri" w:eastAsia="Times New Roman" w:hAnsi="Calibri" w:cs="Calibri"/>
                <w:lang w:eastAsia="en-GB"/>
              </w:rPr>
            </w:pPr>
            <w:r w:rsidRPr="001E3360">
              <w:rPr>
                <w:rFonts w:ascii="Tahoma" w:eastAsia="Times New Roman" w:hAnsi="Tahoma" w:cs="Tahoma"/>
                <w:b/>
                <w:bCs/>
                <w:color w:val="999999"/>
                <w:sz w:val="16"/>
                <w:szCs w:val="16"/>
                <w:lang w:eastAsia="en-GB"/>
              </w:rPr>
              <w:t>Kings Lynn &amp; West Norfolk and Breckland District</w:t>
            </w:r>
          </w:p>
          <w:p w:rsidR="001E3360" w:rsidRPr="001E3360" w:rsidRDefault="001E3360" w:rsidP="001E3360">
            <w:pPr>
              <w:spacing w:before="60" w:after="0" w:line="253" w:lineRule="atLeast"/>
              <w:rPr>
                <w:rFonts w:ascii="Calibri" w:eastAsia="Times New Roman" w:hAnsi="Calibri" w:cs="Calibri"/>
                <w:lang w:eastAsia="en-GB"/>
              </w:rPr>
            </w:pPr>
            <w:r w:rsidRPr="001E3360">
              <w:rPr>
                <w:rFonts w:ascii="Tahoma" w:eastAsia="Times New Roman" w:hAnsi="Tahoma" w:cs="Tahoma"/>
                <w:b/>
                <w:bCs/>
                <w:color w:val="999999"/>
                <w:sz w:val="16"/>
                <w:szCs w:val="16"/>
                <w:lang w:eastAsia="en-GB"/>
              </w:rPr>
              <w:t>Norfolk County Policing Command</w:t>
            </w:r>
          </w:p>
          <w:p w:rsidR="001E3360" w:rsidRPr="001E3360" w:rsidRDefault="001E3360" w:rsidP="001E3360">
            <w:pPr>
              <w:spacing w:after="0" w:line="240" w:lineRule="auto"/>
              <w:rPr>
                <w:rFonts w:ascii="Calibri" w:eastAsia="Times New Roman" w:hAnsi="Calibri" w:cs="Calibri"/>
                <w:lang w:eastAsia="en-GB"/>
              </w:rPr>
            </w:pPr>
            <w:r w:rsidRPr="001E3360">
              <w:rPr>
                <w:rFonts w:ascii="Corbel" w:eastAsia="Times New Roman" w:hAnsi="Corbel" w:cs="Calibri"/>
                <w:b/>
                <w:bCs/>
                <w:color w:val="383852"/>
                <w:sz w:val="28"/>
                <w:szCs w:val="28"/>
                <w:lang w:eastAsia="en-GB"/>
              </w:rPr>
              <w:t>THE</w:t>
            </w:r>
            <w:r w:rsidRPr="001E3360">
              <w:rPr>
                <w:rFonts w:ascii="Corbel" w:eastAsia="Times New Roman" w:hAnsi="Corbel" w:cs="Calibri"/>
                <w:b/>
                <w:bCs/>
                <w:color w:val="DE0886"/>
                <w:sz w:val="28"/>
                <w:szCs w:val="28"/>
                <w:lang w:eastAsia="en-GB"/>
              </w:rPr>
              <w:t> SPIRIT </w:t>
            </w:r>
            <w:r w:rsidRPr="001E3360">
              <w:rPr>
                <w:rFonts w:ascii="Corbel" w:eastAsia="Times New Roman" w:hAnsi="Corbel" w:cs="Calibri"/>
                <w:b/>
                <w:bCs/>
                <w:color w:val="383852"/>
                <w:sz w:val="28"/>
                <w:szCs w:val="28"/>
                <w:lang w:eastAsia="en-GB"/>
              </w:rPr>
              <w:t>OF POLICING</w:t>
            </w:r>
          </w:p>
          <w:p w:rsidR="001E3360" w:rsidRPr="001E3360" w:rsidRDefault="001E3360" w:rsidP="001E3360">
            <w:pPr>
              <w:spacing w:after="0" w:line="240" w:lineRule="auto"/>
              <w:rPr>
                <w:rFonts w:ascii="Calibri" w:eastAsia="Times New Roman" w:hAnsi="Calibri" w:cs="Calibri"/>
                <w:lang w:eastAsia="en-GB"/>
              </w:rPr>
            </w:pPr>
            <w:r w:rsidRPr="001E3360">
              <w:rPr>
                <w:rFonts w:ascii="Corbel" w:eastAsia="Times New Roman" w:hAnsi="Corbel" w:cs="Calibri"/>
                <w:color w:val="383852"/>
                <w:sz w:val="18"/>
                <w:szCs w:val="18"/>
                <w:lang w:eastAsia="en-GB"/>
              </w:rPr>
              <w:t>supportive </w:t>
            </w:r>
            <w:r w:rsidRPr="001E3360">
              <w:rPr>
                <w:rFonts w:ascii="Corbel" w:eastAsia="Times New Roman" w:hAnsi="Corbel" w:cs="Calibri"/>
                <w:b/>
                <w:bCs/>
                <w:color w:val="DE0886"/>
                <w:sz w:val="18"/>
                <w:szCs w:val="18"/>
                <w:lang w:eastAsia="en-GB"/>
              </w:rPr>
              <w:t>I</w:t>
            </w:r>
            <w:r w:rsidRPr="001E3360">
              <w:rPr>
                <w:rFonts w:ascii="Corbel" w:eastAsia="Times New Roman" w:hAnsi="Corbel" w:cs="Calibri"/>
                <w:color w:val="383852"/>
                <w:sz w:val="18"/>
                <w:szCs w:val="18"/>
                <w:lang w:eastAsia="en-GB"/>
              </w:rPr>
              <w:t> professional </w:t>
            </w:r>
            <w:r w:rsidRPr="001E3360">
              <w:rPr>
                <w:rFonts w:ascii="Corbel" w:eastAsia="Times New Roman" w:hAnsi="Corbel" w:cs="Calibri"/>
                <w:b/>
                <w:bCs/>
                <w:color w:val="DE0886"/>
                <w:sz w:val="18"/>
                <w:szCs w:val="18"/>
                <w:lang w:eastAsia="en-GB"/>
              </w:rPr>
              <w:t>I</w:t>
            </w:r>
            <w:r w:rsidRPr="001E3360">
              <w:rPr>
                <w:rFonts w:ascii="Corbel" w:eastAsia="Times New Roman" w:hAnsi="Corbel" w:cs="Calibri"/>
                <w:color w:val="383852"/>
                <w:sz w:val="18"/>
                <w:szCs w:val="18"/>
                <w:lang w:eastAsia="en-GB"/>
              </w:rPr>
              <w:t> integrity </w:t>
            </w:r>
            <w:r w:rsidRPr="001E3360">
              <w:rPr>
                <w:rFonts w:ascii="Corbel" w:eastAsia="Times New Roman" w:hAnsi="Corbel" w:cs="Calibri"/>
                <w:b/>
                <w:bCs/>
                <w:color w:val="DE0886"/>
                <w:sz w:val="18"/>
                <w:szCs w:val="18"/>
                <w:lang w:eastAsia="en-GB"/>
              </w:rPr>
              <w:t>I</w:t>
            </w:r>
            <w:r w:rsidRPr="001E3360">
              <w:rPr>
                <w:rFonts w:ascii="Corbel" w:eastAsia="Times New Roman" w:hAnsi="Corbel" w:cs="Calibri"/>
                <w:color w:val="383852"/>
                <w:sz w:val="18"/>
                <w:szCs w:val="18"/>
                <w:lang w:eastAsia="en-GB"/>
              </w:rPr>
              <w:t> respect </w:t>
            </w:r>
            <w:r w:rsidRPr="001E3360">
              <w:rPr>
                <w:rFonts w:ascii="Corbel" w:eastAsia="Times New Roman" w:hAnsi="Corbel" w:cs="Calibri"/>
                <w:b/>
                <w:bCs/>
                <w:color w:val="DE0886"/>
                <w:sz w:val="18"/>
                <w:szCs w:val="18"/>
                <w:lang w:eastAsia="en-GB"/>
              </w:rPr>
              <w:t>I</w:t>
            </w:r>
            <w:r w:rsidRPr="001E3360">
              <w:rPr>
                <w:rFonts w:ascii="Corbel" w:eastAsia="Times New Roman" w:hAnsi="Corbel" w:cs="Calibri"/>
                <w:color w:val="383852"/>
                <w:sz w:val="18"/>
                <w:szCs w:val="18"/>
                <w:lang w:eastAsia="en-GB"/>
              </w:rPr>
              <w:t> impartial </w:t>
            </w:r>
            <w:r w:rsidRPr="001E3360">
              <w:rPr>
                <w:rFonts w:ascii="Corbel" w:eastAsia="Times New Roman" w:hAnsi="Corbel" w:cs="Calibri"/>
                <w:b/>
                <w:bCs/>
                <w:color w:val="DE0886"/>
                <w:sz w:val="18"/>
                <w:szCs w:val="18"/>
                <w:lang w:eastAsia="en-GB"/>
              </w:rPr>
              <w:t>I</w:t>
            </w:r>
            <w:r w:rsidRPr="001E3360">
              <w:rPr>
                <w:rFonts w:ascii="Corbel" w:eastAsia="Times New Roman" w:hAnsi="Corbel" w:cs="Calibri"/>
                <w:b/>
                <w:bCs/>
                <w:color w:val="383852"/>
                <w:sz w:val="18"/>
                <w:szCs w:val="18"/>
                <w:lang w:eastAsia="en-GB"/>
              </w:rPr>
              <w:t> </w:t>
            </w:r>
            <w:r w:rsidRPr="001E3360">
              <w:rPr>
                <w:rFonts w:ascii="Corbel" w:eastAsia="Times New Roman" w:hAnsi="Corbel" w:cs="Calibri"/>
                <w:color w:val="383852"/>
                <w:sz w:val="18"/>
                <w:szCs w:val="18"/>
                <w:lang w:eastAsia="en-GB"/>
              </w:rPr>
              <w:t>transparent</w:t>
            </w:r>
          </w:p>
        </w:tc>
        <w:tc>
          <w:tcPr>
            <w:tcW w:w="13860" w:type="dxa"/>
            <w:tcBorders>
              <w:top w:val="single" w:sz="8" w:space="0" w:color="FF0000"/>
              <w:left w:val="nil"/>
              <w:bottom w:val="nil"/>
              <w:right w:val="nil"/>
            </w:tcBorders>
            <w:shd w:val="clear" w:color="auto" w:fill="auto"/>
            <w:noWrap/>
            <w:vAlign w:val="center"/>
            <w:hideMark/>
          </w:tcPr>
          <w:p w:rsidR="001E3360" w:rsidRPr="001E3360" w:rsidRDefault="001E3360" w:rsidP="001E3360">
            <w:pPr>
              <w:spacing w:before="60" w:after="0" w:line="240" w:lineRule="auto"/>
              <w:rPr>
                <w:rFonts w:ascii="Calibri" w:eastAsia="Times New Roman" w:hAnsi="Calibri" w:cs="Calibri"/>
                <w:lang w:eastAsia="en-GB"/>
              </w:rPr>
            </w:pPr>
            <w:r w:rsidRPr="001E3360">
              <w:rPr>
                <w:rFonts w:ascii="Calibri" w:eastAsia="Times New Roman" w:hAnsi="Calibri" w:cs="Calibri"/>
                <w:color w:val="1F497D"/>
                <w:sz w:val="24"/>
                <w:szCs w:val="24"/>
                <w:lang w:eastAsia="en-GB"/>
              </w:rPr>
              <w:t> </w:t>
            </w:r>
          </w:p>
        </w:tc>
      </w:tr>
      <w:tr w:rsidR="001E3360" w:rsidRPr="001E3360" w:rsidTr="001E3360">
        <w:tc>
          <w:tcPr>
            <w:tcW w:w="13860" w:type="dxa"/>
            <w:tcBorders>
              <w:top w:val="nil"/>
              <w:left w:val="nil"/>
              <w:bottom w:val="nil"/>
              <w:right w:val="nil"/>
            </w:tcBorders>
            <w:shd w:val="clear" w:color="auto" w:fill="auto"/>
            <w:vAlign w:val="center"/>
            <w:hideMark/>
          </w:tcPr>
          <w:p w:rsidR="001E3360" w:rsidRPr="001E3360" w:rsidRDefault="001E3360" w:rsidP="001E3360">
            <w:pPr>
              <w:spacing w:after="0" w:line="240" w:lineRule="auto"/>
              <w:rPr>
                <w:rFonts w:ascii="Calibri" w:eastAsia="Times New Roman" w:hAnsi="Calibri" w:cs="Calibri"/>
                <w:lang w:eastAsia="en-GB"/>
              </w:rPr>
            </w:pPr>
            <w:r w:rsidRPr="001E3360">
              <w:rPr>
                <w:rFonts w:ascii="Tahoma" w:eastAsia="Times New Roman" w:hAnsi="Tahoma" w:cs="Tahoma"/>
                <w:b/>
                <w:bCs/>
                <w:color w:val="999999"/>
                <w:sz w:val="16"/>
                <w:szCs w:val="16"/>
                <w:lang w:eastAsia="en-GB"/>
              </w:rPr>
              <w:t> </w:t>
            </w:r>
          </w:p>
        </w:tc>
        <w:tc>
          <w:tcPr>
            <w:tcW w:w="13860" w:type="dxa"/>
            <w:tcBorders>
              <w:top w:val="nil"/>
              <w:left w:val="nil"/>
              <w:bottom w:val="nil"/>
              <w:right w:val="nil"/>
            </w:tcBorders>
            <w:shd w:val="clear" w:color="auto" w:fill="auto"/>
            <w:noWrap/>
            <w:vAlign w:val="center"/>
            <w:hideMark/>
          </w:tcPr>
          <w:p w:rsidR="001E3360" w:rsidRPr="001E3360" w:rsidRDefault="001E3360" w:rsidP="001E3360">
            <w:pPr>
              <w:spacing w:before="60" w:after="0" w:line="240" w:lineRule="auto"/>
              <w:rPr>
                <w:rFonts w:ascii="Calibri" w:eastAsia="Times New Roman" w:hAnsi="Calibri" w:cs="Calibri"/>
                <w:lang w:eastAsia="en-GB"/>
              </w:rPr>
            </w:pPr>
            <w:r w:rsidRPr="001E3360">
              <w:rPr>
                <w:rFonts w:ascii="Tahoma" w:eastAsia="Times New Roman" w:hAnsi="Tahoma" w:cs="Tahoma"/>
                <w:b/>
                <w:bCs/>
                <w:color w:val="999999"/>
                <w:sz w:val="2"/>
                <w:szCs w:val="2"/>
                <w:lang w:eastAsia="en-GB"/>
              </w:rPr>
              <w:t> </w:t>
            </w:r>
          </w:p>
        </w:tc>
      </w:tr>
      <w:tr w:rsidR="001E3360" w:rsidRPr="001E3360" w:rsidTr="001E3360">
        <w:tc>
          <w:tcPr>
            <w:tcW w:w="13860" w:type="dxa"/>
            <w:tcBorders>
              <w:top w:val="nil"/>
              <w:left w:val="nil"/>
              <w:bottom w:val="nil"/>
              <w:right w:val="nil"/>
            </w:tcBorders>
            <w:shd w:val="clear" w:color="auto" w:fill="auto"/>
            <w:vAlign w:val="center"/>
            <w:hideMark/>
          </w:tcPr>
          <w:p w:rsidR="001E3360" w:rsidRPr="001E3360" w:rsidRDefault="001E3360" w:rsidP="001E3360">
            <w:pPr>
              <w:spacing w:after="0" w:line="240" w:lineRule="auto"/>
              <w:rPr>
                <w:rFonts w:ascii="Calibri" w:eastAsia="Times New Roman" w:hAnsi="Calibri" w:cs="Calibri"/>
                <w:lang w:eastAsia="en-GB"/>
              </w:rPr>
            </w:pPr>
          </w:p>
        </w:tc>
        <w:tc>
          <w:tcPr>
            <w:tcW w:w="13860" w:type="dxa"/>
            <w:tcBorders>
              <w:top w:val="nil"/>
              <w:left w:val="nil"/>
              <w:bottom w:val="nil"/>
              <w:right w:val="nil"/>
            </w:tcBorders>
            <w:shd w:val="clear" w:color="auto" w:fill="auto"/>
            <w:noWrap/>
            <w:vAlign w:val="center"/>
            <w:hideMark/>
          </w:tcPr>
          <w:p w:rsidR="001E3360" w:rsidRPr="001E3360" w:rsidRDefault="001E3360" w:rsidP="001E3360">
            <w:pPr>
              <w:spacing w:after="0" w:line="240" w:lineRule="auto"/>
              <w:rPr>
                <w:rFonts w:ascii="Calibri" w:eastAsia="Times New Roman" w:hAnsi="Calibri" w:cs="Calibri"/>
                <w:lang w:eastAsia="en-GB"/>
              </w:rPr>
            </w:pPr>
            <w:r w:rsidRPr="001E3360">
              <w:rPr>
                <w:rFonts w:ascii="Tahoma" w:eastAsia="Times New Roman" w:hAnsi="Tahoma" w:cs="Tahoma"/>
                <w:b/>
                <w:bCs/>
                <w:color w:val="999999"/>
                <w:sz w:val="2"/>
                <w:szCs w:val="2"/>
                <w:lang w:eastAsia="en-GB"/>
              </w:rPr>
              <w:t> </w:t>
            </w:r>
          </w:p>
        </w:tc>
      </w:tr>
      <w:tr w:rsidR="001E3360" w:rsidRPr="001E3360" w:rsidTr="001E3360">
        <w:tc>
          <w:tcPr>
            <w:tcW w:w="13860" w:type="dxa"/>
            <w:tcBorders>
              <w:top w:val="nil"/>
              <w:left w:val="nil"/>
              <w:bottom w:val="nil"/>
              <w:right w:val="nil"/>
            </w:tcBorders>
            <w:shd w:val="clear" w:color="auto" w:fill="auto"/>
            <w:vAlign w:val="center"/>
            <w:hideMark/>
          </w:tcPr>
          <w:p w:rsidR="001E3360" w:rsidRPr="001E3360" w:rsidRDefault="001E3360" w:rsidP="001E3360">
            <w:pPr>
              <w:spacing w:before="60" w:after="0" w:line="253" w:lineRule="atLeast"/>
              <w:rPr>
                <w:rFonts w:ascii="Calibri" w:eastAsia="Times New Roman" w:hAnsi="Calibri" w:cs="Calibri"/>
                <w:lang w:eastAsia="en-GB"/>
              </w:rPr>
            </w:pPr>
            <w:r w:rsidRPr="001E3360">
              <w:rPr>
                <w:rFonts w:ascii="Tahoma" w:eastAsia="Times New Roman" w:hAnsi="Tahoma" w:cs="Tahoma"/>
                <w:color w:val="999999"/>
                <w:sz w:val="16"/>
                <w:szCs w:val="16"/>
                <w:lang w:eastAsia="en-GB"/>
              </w:rPr>
              <w:t>Tel:  07766990802</w:t>
            </w:r>
          </w:p>
          <w:p w:rsidR="001E3360" w:rsidRPr="001E3360" w:rsidRDefault="001E3360" w:rsidP="001E3360">
            <w:pPr>
              <w:spacing w:before="60" w:after="0" w:line="253" w:lineRule="atLeast"/>
              <w:rPr>
                <w:rFonts w:ascii="Calibri" w:eastAsia="Times New Roman" w:hAnsi="Calibri" w:cs="Calibri"/>
                <w:lang w:eastAsia="en-GB"/>
              </w:rPr>
            </w:pPr>
            <w:hyperlink r:id="rId6" w:tgtFrame="_blank" w:history="1">
              <w:r w:rsidRPr="001E3360">
                <w:rPr>
                  <w:rFonts w:ascii="Tahoma" w:eastAsia="Times New Roman" w:hAnsi="Tahoma" w:cs="Tahoma"/>
                  <w:color w:val="0563C1"/>
                  <w:sz w:val="20"/>
                  <w:u w:val="single"/>
                  <w:lang w:eastAsia="en-GB"/>
                </w:rPr>
                <w:t>Paula.Gilluley@norfolk.police.uk</w:t>
              </w:r>
            </w:hyperlink>
          </w:p>
          <w:p w:rsidR="001E3360" w:rsidRPr="001E3360" w:rsidRDefault="001E3360" w:rsidP="001E3360">
            <w:pPr>
              <w:spacing w:before="60" w:after="0" w:line="253" w:lineRule="atLeast"/>
              <w:rPr>
                <w:rFonts w:ascii="Calibri" w:eastAsia="Times New Roman" w:hAnsi="Calibri" w:cs="Calibri"/>
                <w:lang w:eastAsia="en-GB"/>
              </w:rPr>
            </w:pPr>
            <w:hyperlink r:id="rId7" w:tgtFrame="_blank" w:history="1">
              <w:r w:rsidRPr="001E3360">
                <w:rPr>
                  <w:rFonts w:ascii="Tahoma" w:eastAsia="Times New Roman" w:hAnsi="Tahoma" w:cs="Tahoma"/>
                  <w:color w:val="0000FF"/>
                  <w:sz w:val="20"/>
                  <w:u w:val="single"/>
                  <w:lang w:eastAsia="en-GB"/>
                </w:rPr>
                <w:t>www.norfolk.police.uk</w:t>
              </w:r>
            </w:hyperlink>
          </w:p>
          <w:p w:rsidR="001E3360" w:rsidRPr="001E3360" w:rsidRDefault="001E3360" w:rsidP="001E3360">
            <w:pPr>
              <w:spacing w:before="60" w:after="0" w:line="253" w:lineRule="atLeast"/>
              <w:rPr>
                <w:rFonts w:ascii="Calibri" w:eastAsia="Times New Roman" w:hAnsi="Calibri" w:cs="Calibri"/>
                <w:lang w:eastAsia="en-GB"/>
              </w:rPr>
            </w:pPr>
            <w:r w:rsidRPr="001E3360">
              <w:rPr>
                <w:rFonts w:ascii="Tahoma" w:eastAsia="Times New Roman" w:hAnsi="Tahoma" w:cs="Tahoma"/>
                <w:color w:val="4F81BD"/>
                <w:lang w:eastAsia="en-GB"/>
              </w:rPr>
              <w:t>Twitter: </w:t>
            </w:r>
            <w:hyperlink r:id="rId8" w:tgtFrame="_blank" w:history="1">
              <w:r w:rsidRPr="001E3360">
                <w:rPr>
                  <w:rFonts w:ascii="Tahoma" w:eastAsia="Times New Roman" w:hAnsi="Tahoma" w:cs="Tahoma"/>
                  <w:b/>
                  <w:bCs/>
                  <w:color w:val="4F81BD"/>
                  <w:u w:val="single"/>
                  <w:lang w:eastAsia="en-GB"/>
                </w:rPr>
                <w:t>@</w:t>
              </w:r>
              <w:proofErr w:type="spellStart"/>
              <w:r w:rsidRPr="001E3360">
                <w:rPr>
                  <w:rFonts w:ascii="Tahoma" w:eastAsia="Times New Roman" w:hAnsi="Tahoma" w:cs="Tahoma"/>
                  <w:b/>
                  <w:bCs/>
                  <w:color w:val="4F81BD"/>
                  <w:u w:val="single"/>
                  <w:lang w:eastAsia="en-GB"/>
                </w:rPr>
                <w:t>BrecklandPolice</w:t>
              </w:r>
              <w:proofErr w:type="spellEnd"/>
              <w:r w:rsidRPr="001E3360">
                <w:rPr>
                  <w:rFonts w:ascii="Tahoma" w:eastAsia="Times New Roman" w:hAnsi="Tahoma" w:cs="Tahoma"/>
                  <w:b/>
                  <w:bCs/>
                  <w:color w:val="4F81BD"/>
                  <w:u w:val="single"/>
                  <w:lang w:eastAsia="en-GB"/>
                </w:rPr>
                <w:t> </w:t>
              </w:r>
            </w:hyperlink>
            <w:r w:rsidRPr="001E3360">
              <w:rPr>
                <w:rFonts w:ascii="Tahoma" w:eastAsia="Times New Roman" w:hAnsi="Tahoma" w:cs="Tahoma"/>
                <w:b/>
                <w:bCs/>
                <w:color w:val="4F81BD"/>
                <w:lang w:eastAsia="en-GB"/>
              </w:rPr>
              <w:t>@</w:t>
            </w:r>
            <w:proofErr w:type="spellStart"/>
            <w:r w:rsidRPr="001E3360">
              <w:rPr>
                <w:rFonts w:ascii="Tahoma" w:eastAsia="Times New Roman" w:hAnsi="Tahoma" w:cs="Tahoma"/>
                <w:b/>
                <w:bCs/>
                <w:color w:val="4F81BD"/>
                <w:lang w:eastAsia="en-GB"/>
              </w:rPr>
              <w:t>KingsLynnPolice</w:t>
            </w:r>
            <w:proofErr w:type="spellEnd"/>
          </w:p>
          <w:p w:rsidR="001E3360" w:rsidRPr="001E3360" w:rsidRDefault="001E3360" w:rsidP="001E3360">
            <w:pPr>
              <w:spacing w:before="60" w:after="0" w:line="253" w:lineRule="atLeast"/>
              <w:rPr>
                <w:rFonts w:ascii="Calibri" w:eastAsia="Times New Roman" w:hAnsi="Calibri" w:cs="Calibri"/>
                <w:lang w:eastAsia="en-GB"/>
              </w:rPr>
            </w:pPr>
            <w:proofErr w:type="spellStart"/>
            <w:r w:rsidRPr="001E3360">
              <w:rPr>
                <w:rFonts w:ascii="Helvetica" w:eastAsia="Times New Roman" w:hAnsi="Helvetica" w:cs="Helvetica"/>
                <w:color w:val="4F81BD"/>
                <w:sz w:val="21"/>
                <w:szCs w:val="21"/>
                <w:lang w:eastAsia="en-GB"/>
              </w:rPr>
              <w:t>Facebook</w:t>
            </w:r>
            <w:proofErr w:type="spellEnd"/>
            <w:r w:rsidRPr="001E3360">
              <w:rPr>
                <w:rFonts w:ascii="Helvetica" w:eastAsia="Times New Roman" w:hAnsi="Helvetica" w:cs="Helvetica"/>
                <w:color w:val="4F81BD"/>
                <w:sz w:val="21"/>
                <w:szCs w:val="21"/>
                <w:lang w:eastAsia="en-GB"/>
              </w:rPr>
              <w:t>:</w:t>
            </w:r>
            <w:r w:rsidRPr="001E3360">
              <w:rPr>
                <w:rFonts w:ascii="Helvetica" w:eastAsia="Times New Roman" w:hAnsi="Helvetica" w:cs="Helvetica"/>
                <w:b/>
                <w:bCs/>
                <w:color w:val="4F81BD"/>
                <w:sz w:val="21"/>
                <w:szCs w:val="21"/>
                <w:lang w:eastAsia="en-GB"/>
              </w:rPr>
              <w:t> \Breckland Police  \Kings Lynn Police</w:t>
            </w:r>
          </w:p>
          <w:p w:rsidR="001E3360" w:rsidRPr="001E3360" w:rsidRDefault="001E3360" w:rsidP="001E3360">
            <w:pPr>
              <w:spacing w:before="60" w:after="0" w:line="253" w:lineRule="atLeast"/>
              <w:rPr>
                <w:rFonts w:ascii="Calibri" w:eastAsia="Times New Roman" w:hAnsi="Calibri" w:cs="Calibri"/>
                <w:lang w:eastAsia="en-GB"/>
              </w:rPr>
            </w:pPr>
            <w:r w:rsidRPr="001E3360">
              <w:rPr>
                <w:rFonts w:ascii="Tahoma" w:eastAsia="Times New Roman" w:hAnsi="Tahoma" w:cs="Tahoma"/>
                <w:b/>
                <w:bCs/>
                <w:color w:val="999999"/>
                <w:sz w:val="16"/>
                <w:szCs w:val="16"/>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x-aef38e93b7-Picture 1" o:spid="_x0000_i1025" type="#_x0000_t75" alt="cid:image001.jpg@01CC7C4A.F0688EB0" style="width:148.5pt;height:36.75pt"/>
              </w:pict>
            </w:r>
          </w:p>
          <w:p w:rsidR="001E3360" w:rsidRPr="001E3360" w:rsidRDefault="001E3360" w:rsidP="001E3360">
            <w:pPr>
              <w:spacing w:before="60" w:after="0" w:line="253" w:lineRule="atLeast"/>
              <w:rPr>
                <w:rFonts w:ascii="Calibri" w:eastAsia="Times New Roman" w:hAnsi="Calibri" w:cs="Calibri"/>
                <w:lang w:eastAsia="en-GB"/>
              </w:rPr>
            </w:pPr>
            <w:r w:rsidRPr="001E3360">
              <w:rPr>
                <w:rFonts w:ascii="Tahoma" w:eastAsia="Times New Roman" w:hAnsi="Tahoma" w:cs="Tahoma"/>
                <w:color w:val="1F497D"/>
                <w:sz w:val="20"/>
                <w:szCs w:val="20"/>
                <w:lang w:eastAsia="en-GB"/>
              </w:rPr>
              <w:t> </w:t>
            </w:r>
          </w:p>
          <w:p w:rsidR="001E3360" w:rsidRPr="001E3360" w:rsidRDefault="001E3360" w:rsidP="001E3360">
            <w:pPr>
              <w:spacing w:before="60" w:after="0" w:line="253" w:lineRule="atLeast"/>
              <w:rPr>
                <w:rFonts w:ascii="Calibri" w:eastAsia="Times New Roman" w:hAnsi="Calibri" w:cs="Calibri"/>
                <w:lang w:eastAsia="en-GB"/>
              </w:rPr>
            </w:pPr>
            <w:r w:rsidRPr="001E3360">
              <w:rPr>
                <w:rFonts w:ascii="Tahoma" w:eastAsia="Times New Roman" w:hAnsi="Tahoma" w:cs="Tahoma"/>
                <w:color w:val="1F497D"/>
                <w:sz w:val="20"/>
                <w:szCs w:val="20"/>
                <w:lang w:eastAsia="en-GB"/>
              </w:rPr>
              <w:t> </w:t>
            </w:r>
          </w:p>
          <w:p w:rsidR="001E3360" w:rsidRPr="001E3360" w:rsidRDefault="001E3360" w:rsidP="001E3360">
            <w:pPr>
              <w:spacing w:before="60" w:after="0" w:line="253" w:lineRule="atLeast"/>
              <w:rPr>
                <w:rFonts w:ascii="Calibri" w:eastAsia="Times New Roman" w:hAnsi="Calibri" w:cs="Calibri"/>
                <w:lang w:eastAsia="en-GB"/>
              </w:rPr>
            </w:pPr>
            <w:r w:rsidRPr="001E3360">
              <w:rPr>
                <w:rFonts w:ascii="Tahoma" w:eastAsia="Times New Roman" w:hAnsi="Tahoma" w:cs="Tahoma"/>
                <w:color w:val="1F497D"/>
                <w:sz w:val="20"/>
                <w:szCs w:val="20"/>
                <w:lang w:eastAsia="en-GB"/>
              </w:rPr>
              <w:t> </w:t>
            </w:r>
          </w:p>
          <w:p w:rsidR="001E3360" w:rsidRPr="001E3360" w:rsidRDefault="001E3360" w:rsidP="001E3360">
            <w:pPr>
              <w:spacing w:before="60" w:after="0" w:line="253" w:lineRule="atLeast"/>
              <w:rPr>
                <w:rFonts w:ascii="Calibri" w:eastAsia="Times New Roman" w:hAnsi="Calibri" w:cs="Calibri"/>
                <w:lang w:eastAsia="en-GB"/>
              </w:rPr>
            </w:pPr>
            <w:r w:rsidRPr="001E3360">
              <w:rPr>
                <w:rFonts w:ascii="Tahoma" w:eastAsia="Times New Roman" w:hAnsi="Tahoma" w:cs="Tahoma"/>
                <w:color w:val="1F497D"/>
                <w:sz w:val="20"/>
                <w:szCs w:val="20"/>
                <w:lang w:eastAsia="en-GB"/>
              </w:rPr>
              <w:t> </w:t>
            </w:r>
          </w:p>
          <w:p w:rsidR="001E3360" w:rsidRPr="001E3360" w:rsidRDefault="001E3360" w:rsidP="001E3360">
            <w:pPr>
              <w:spacing w:before="60" w:after="0" w:line="253" w:lineRule="atLeast"/>
              <w:rPr>
                <w:rFonts w:ascii="Calibri" w:eastAsia="Times New Roman" w:hAnsi="Calibri" w:cs="Calibri"/>
                <w:lang w:eastAsia="en-GB"/>
              </w:rPr>
            </w:pPr>
            <w:r w:rsidRPr="001E3360">
              <w:rPr>
                <w:rFonts w:ascii="Arial" w:eastAsia="Times New Roman" w:hAnsi="Arial" w:cs="Arial"/>
                <w:color w:val="1F497D"/>
                <w:sz w:val="24"/>
                <w:szCs w:val="24"/>
                <w:lang w:eastAsia="en-GB"/>
              </w:rPr>
              <w:t> </w:t>
            </w:r>
          </w:p>
        </w:tc>
        <w:tc>
          <w:tcPr>
            <w:tcW w:w="13860" w:type="dxa"/>
            <w:tcBorders>
              <w:top w:val="nil"/>
              <w:left w:val="nil"/>
              <w:bottom w:val="nil"/>
              <w:right w:val="nil"/>
            </w:tcBorders>
            <w:shd w:val="clear" w:color="auto" w:fill="auto"/>
            <w:noWrap/>
            <w:vAlign w:val="center"/>
            <w:hideMark/>
          </w:tcPr>
          <w:p w:rsidR="001E3360" w:rsidRPr="001E3360" w:rsidRDefault="001E3360" w:rsidP="001E3360">
            <w:pPr>
              <w:spacing w:before="60" w:after="0" w:line="240" w:lineRule="auto"/>
              <w:rPr>
                <w:rFonts w:ascii="Calibri" w:eastAsia="Times New Roman" w:hAnsi="Calibri" w:cs="Calibri"/>
                <w:lang w:eastAsia="en-GB"/>
              </w:rPr>
            </w:pPr>
            <w:r w:rsidRPr="001E3360">
              <w:rPr>
                <w:rFonts w:ascii="Tahoma" w:eastAsia="Times New Roman" w:hAnsi="Tahoma" w:cs="Tahoma"/>
                <w:b/>
                <w:bCs/>
                <w:color w:val="999999"/>
                <w:sz w:val="16"/>
                <w:szCs w:val="16"/>
                <w:lang w:eastAsia="en-GB"/>
              </w:rPr>
              <w:t> </w:t>
            </w:r>
          </w:p>
        </w:tc>
      </w:tr>
    </w:tbl>
    <w:p w:rsidR="001E3360" w:rsidRPr="001E3360" w:rsidRDefault="001E3360" w:rsidP="001E3360">
      <w:pPr>
        <w:shd w:val="clear" w:color="auto" w:fill="FFFFFF"/>
        <w:spacing w:after="0" w:line="240" w:lineRule="auto"/>
        <w:rPr>
          <w:rFonts w:ascii="Calibri" w:eastAsia="Times New Roman" w:hAnsi="Calibri" w:cs="Calibri"/>
          <w:color w:val="000000"/>
          <w:lang w:eastAsia="en-GB"/>
        </w:rPr>
      </w:pPr>
    </w:p>
    <w:sectPr w:rsidR="001E3360" w:rsidRPr="001E3360" w:rsidSect="000F63A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A1270"/>
    <w:multiLevelType w:val="multilevel"/>
    <w:tmpl w:val="02EC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1E3360"/>
    <w:rsid w:val="000F63A2"/>
    <w:rsid w:val="001E33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x-aef38e93b7-msonormal">
    <w:name w:val="ox-aef38e93b7-msonormal"/>
    <w:basedOn w:val="Normal"/>
    <w:rsid w:val="001E33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E3360"/>
    <w:rPr>
      <w:color w:val="0000FF"/>
      <w:u w:val="single"/>
    </w:rPr>
  </w:style>
  <w:style w:type="paragraph" w:styleId="NormalWeb">
    <w:name w:val="Normal (Web)"/>
    <w:basedOn w:val="Normal"/>
    <w:uiPriority w:val="99"/>
    <w:semiHidden/>
    <w:unhideWhenUsed/>
    <w:rsid w:val="001E33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966614718">
      <w:bodyDiv w:val="1"/>
      <w:marLeft w:val="0"/>
      <w:marRight w:val="0"/>
      <w:marTop w:val="0"/>
      <w:marBottom w:val="0"/>
      <w:divBdr>
        <w:top w:val="none" w:sz="0" w:space="0" w:color="auto"/>
        <w:left w:val="none" w:sz="0" w:space="0" w:color="auto"/>
        <w:bottom w:val="none" w:sz="0" w:space="0" w:color="auto"/>
        <w:right w:val="none" w:sz="0" w:space="0" w:color="auto"/>
      </w:divBdr>
      <w:divsChild>
        <w:div w:id="1210071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BrecklandPolice" TargetMode="External"/><Relationship Id="rId3" Type="http://schemas.openxmlformats.org/officeDocument/2006/relationships/settings" Target="settings.xml"/><Relationship Id="rId7" Type="http://schemas.openxmlformats.org/officeDocument/2006/relationships/hyperlink" Target="http://www.norfolk.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a.Gilluley@norfolk.police.uk" TargetMode="External"/><Relationship Id="rId5" Type="http://schemas.openxmlformats.org/officeDocument/2006/relationships/hyperlink" Target="https://gbr01.safelinks.protection.outlook.com/?url=http%3A%2F%2Fwww.actionfraud.police.uk%2F&amp;data=04%7C01%7CPaula.Gilluley%40norfolk.police.uk%7C5dc772a243f14ccdce3608d941e8f36b%7C63c6bc72b09342dbbf8a14e2a998e211%7C0%7C0%7C637613291040923475%7CUnknown%7CTWFpbGZsb3d8eyJWIjoiMC4wLjAwMDAiLCJQIjoiV2luMzIiLCJBTiI6Ik1haWwiLCJXVCI6Mn0%3D%7C1000&amp;sdata=QyIB8rlAvgsw0yKp563iHANlkioMIebgsqC%2BhTu6KJQ%3D&amp;reserved=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Griselda Hubbard</dc:creator>
  <cp:lastModifiedBy>Griselda Hubbard</cp:lastModifiedBy>
  <cp:revision>1</cp:revision>
  <dcterms:created xsi:type="dcterms:W3CDTF">2021-07-08T15:11:00Z</dcterms:created>
  <dcterms:modified xsi:type="dcterms:W3CDTF">2021-07-08T15:14:00Z</dcterms:modified>
</cp:coreProperties>
</file>