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BDCC0" w14:textId="77777777" w:rsidR="009B5F39" w:rsidRDefault="00000000">
      <w:pPr>
        <w:jc w:val="center"/>
        <w:rPr>
          <w:sz w:val="32"/>
          <w:szCs w:val="32"/>
        </w:rPr>
      </w:pPr>
      <w:r>
        <w:rPr>
          <w:sz w:val="32"/>
          <w:szCs w:val="32"/>
        </w:rPr>
        <w:t xml:space="preserve"> Risk Assessment for Children playing on Parish Council woodland on Heath Road, Elsing, September 2025</w:t>
      </w:r>
    </w:p>
    <w:p w14:paraId="0BA07364" w14:textId="77777777" w:rsidR="009B5F39" w:rsidRDefault="009B5F39"/>
    <w:p w14:paraId="25777B4D" w14:textId="77777777" w:rsidR="009B5F39" w:rsidRDefault="009B5F39"/>
    <w:p w14:paraId="73C206BF" w14:textId="77777777" w:rsidR="009B5F39" w:rsidRDefault="009B5F39"/>
    <w:p w14:paraId="7589BC0E" w14:textId="77777777" w:rsidR="009B5F39" w:rsidRDefault="009B5F39"/>
    <w:tbl>
      <w:tblPr>
        <w:tblW w:w="14570" w:type="dxa"/>
        <w:tblInd w:w="55" w:type="dxa"/>
        <w:tblLayout w:type="fixed"/>
        <w:tblCellMar>
          <w:top w:w="55" w:type="dxa"/>
          <w:left w:w="50" w:type="dxa"/>
          <w:bottom w:w="55" w:type="dxa"/>
          <w:right w:w="55" w:type="dxa"/>
        </w:tblCellMar>
        <w:tblLook w:val="04A0" w:firstRow="1" w:lastRow="0" w:firstColumn="1" w:lastColumn="0" w:noHBand="0" w:noVBand="1"/>
      </w:tblPr>
      <w:tblGrid>
        <w:gridCol w:w="4080"/>
        <w:gridCol w:w="5669"/>
        <w:gridCol w:w="2326"/>
        <w:gridCol w:w="2495"/>
      </w:tblGrid>
      <w:tr w:rsidR="009B5F39" w14:paraId="107AC5BA" w14:textId="77777777">
        <w:tc>
          <w:tcPr>
            <w:tcW w:w="14569" w:type="dxa"/>
            <w:gridSpan w:val="4"/>
            <w:tcBorders>
              <w:top w:val="single" w:sz="4" w:space="0" w:color="000000"/>
              <w:left w:val="single" w:sz="4" w:space="0" w:color="000000"/>
              <w:bottom w:val="single" w:sz="4" w:space="0" w:color="000000"/>
              <w:right w:val="single" w:sz="4" w:space="0" w:color="000000"/>
            </w:tcBorders>
          </w:tcPr>
          <w:p w14:paraId="400049DD" w14:textId="77777777" w:rsidR="009B5F39" w:rsidRDefault="00000000">
            <w:pPr>
              <w:pStyle w:val="TableContents"/>
            </w:pPr>
            <w:r>
              <w:rPr>
                <w:color w:val="000000"/>
              </w:rPr>
              <w:t xml:space="preserve"> </w:t>
            </w:r>
          </w:p>
          <w:p w14:paraId="661E88F6" w14:textId="77777777" w:rsidR="009B5F39" w:rsidRDefault="00000000">
            <w:pPr>
              <w:pStyle w:val="TableContents"/>
            </w:pPr>
            <w:r>
              <w:rPr>
                <w:color w:val="000000"/>
              </w:rPr>
              <w:t xml:space="preserve">IMPORTANT CAVEAT: Risk assessments for children usually assume supervision. These children are unsupervised. Some parents visit the site on occasion and are encouraged by letter, via notices on the woodland, and through the Parish Council website, to do so. The site is not covered by the Council’s insurers, though we are in discussions with them about these particular risks. </w:t>
            </w:r>
          </w:p>
          <w:p w14:paraId="3C7931DD" w14:textId="77777777" w:rsidR="009B5F39" w:rsidRDefault="009B5F39">
            <w:pPr>
              <w:pStyle w:val="TableContents"/>
              <w:jc w:val="center"/>
              <w:rPr>
                <w:color w:val="000000"/>
              </w:rPr>
            </w:pPr>
          </w:p>
        </w:tc>
      </w:tr>
      <w:tr w:rsidR="009B5F39" w14:paraId="26BA0AE2" w14:textId="77777777">
        <w:trPr>
          <w:trHeight w:val="582"/>
        </w:trPr>
        <w:tc>
          <w:tcPr>
            <w:tcW w:w="4079" w:type="dxa"/>
            <w:tcBorders>
              <w:top w:val="single" w:sz="4" w:space="0" w:color="000000"/>
              <w:left w:val="single" w:sz="4" w:space="0" w:color="000000"/>
              <w:bottom w:val="single" w:sz="4" w:space="0" w:color="000000"/>
              <w:right w:val="single" w:sz="4" w:space="0" w:color="000000"/>
            </w:tcBorders>
          </w:tcPr>
          <w:p w14:paraId="51002D43" w14:textId="77777777" w:rsidR="009B5F39" w:rsidRDefault="00000000">
            <w:pPr>
              <w:pStyle w:val="TableContents"/>
              <w:jc w:val="center"/>
              <w:rPr>
                <w:color w:val="000000"/>
              </w:rPr>
            </w:pPr>
            <w:r>
              <w:rPr>
                <w:color w:val="000000"/>
              </w:rPr>
              <w:t>HAZARD</w:t>
            </w:r>
          </w:p>
        </w:tc>
        <w:tc>
          <w:tcPr>
            <w:tcW w:w="5669" w:type="dxa"/>
            <w:tcBorders>
              <w:top w:val="single" w:sz="4" w:space="0" w:color="000000"/>
              <w:left w:val="single" w:sz="4" w:space="0" w:color="000000"/>
              <w:bottom w:val="single" w:sz="4" w:space="0" w:color="000000"/>
              <w:right w:val="single" w:sz="4" w:space="0" w:color="000000"/>
            </w:tcBorders>
          </w:tcPr>
          <w:p w14:paraId="0ED54221" w14:textId="77777777" w:rsidR="009B5F39" w:rsidRDefault="00000000">
            <w:pPr>
              <w:pStyle w:val="TableContents"/>
              <w:jc w:val="center"/>
              <w:rPr>
                <w:color w:val="000000"/>
              </w:rPr>
            </w:pPr>
            <w:r>
              <w:rPr>
                <w:color w:val="000000"/>
              </w:rPr>
              <w:t>CONTROL MEASURES</w:t>
            </w:r>
          </w:p>
        </w:tc>
        <w:tc>
          <w:tcPr>
            <w:tcW w:w="2326" w:type="dxa"/>
            <w:tcBorders>
              <w:top w:val="single" w:sz="4" w:space="0" w:color="000000"/>
              <w:left w:val="single" w:sz="4" w:space="0" w:color="000000"/>
              <w:bottom w:val="single" w:sz="4" w:space="0" w:color="000000"/>
              <w:right w:val="single" w:sz="4" w:space="0" w:color="000000"/>
            </w:tcBorders>
          </w:tcPr>
          <w:p w14:paraId="265696D9" w14:textId="77777777" w:rsidR="009B5F39" w:rsidRDefault="00000000">
            <w:pPr>
              <w:pStyle w:val="TableContents"/>
              <w:jc w:val="center"/>
              <w:rPr>
                <w:color w:val="000000"/>
              </w:rPr>
            </w:pPr>
            <w:r>
              <w:rPr>
                <w:color w:val="000000"/>
              </w:rPr>
              <w:t>SEVERITY 1 &gt; 5</w:t>
            </w:r>
          </w:p>
        </w:tc>
        <w:tc>
          <w:tcPr>
            <w:tcW w:w="2495" w:type="dxa"/>
            <w:tcBorders>
              <w:top w:val="single" w:sz="4" w:space="0" w:color="000000"/>
              <w:left w:val="single" w:sz="4" w:space="0" w:color="000000"/>
              <w:bottom w:val="single" w:sz="4" w:space="0" w:color="000000"/>
              <w:right w:val="single" w:sz="4" w:space="0" w:color="000000"/>
            </w:tcBorders>
          </w:tcPr>
          <w:p w14:paraId="62E5D8C6" w14:textId="77777777" w:rsidR="009B5F39" w:rsidRDefault="00000000">
            <w:pPr>
              <w:pStyle w:val="TableContents"/>
              <w:jc w:val="center"/>
              <w:rPr>
                <w:color w:val="000000"/>
              </w:rPr>
            </w:pPr>
            <w:r>
              <w:rPr>
                <w:color w:val="000000"/>
              </w:rPr>
              <w:t>LIKELIHOOD 1 &gt; 5</w:t>
            </w:r>
          </w:p>
        </w:tc>
      </w:tr>
      <w:tr w:rsidR="009B5F39" w14:paraId="4CB64D03" w14:textId="77777777">
        <w:trPr>
          <w:trHeight w:val="540"/>
        </w:trPr>
        <w:tc>
          <w:tcPr>
            <w:tcW w:w="4079" w:type="dxa"/>
            <w:tcBorders>
              <w:top w:val="single" w:sz="4" w:space="0" w:color="000000"/>
              <w:left w:val="single" w:sz="4" w:space="0" w:color="000000"/>
              <w:bottom w:val="single" w:sz="4" w:space="0" w:color="000000"/>
              <w:right w:val="single" w:sz="4" w:space="0" w:color="000000"/>
            </w:tcBorders>
          </w:tcPr>
          <w:p w14:paraId="4A40499B" w14:textId="77777777" w:rsidR="009B5F39" w:rsidRDefault="00000000">
            <w:pPr>
              <w:pStyle w:val="TableContents"/>
              <w:rPr>
                <w:color w:val="000000"/>
                <w:sz w:val="20"/>
                <w:szCs w:val="20"/>
              </w:rPr>
            </w:pPr>
            <w:r>
              <w:rPr>
                <w:color w:val="000000"/>
                <w:sz w:val="20"/>
                <w:szCs w:val="20"/>
              </w:rPr>
              <w:t>BICYCLES EMERGING AT SPEED INTO TRAFFIC ALONG ADJACENT ROAD</w:t>
            </w:r>
          </w:p>
        </w:tc>
        <w:tc>
          <w:tcPr>
            <w:tcW w:w="5669" w:type="dxa"/>
            <w:tcBorders>
              <w:top w:val="single" w:sz="4" w:space="0" w:color="000000"/>
              <w:left w:val="single" w:sz="4" w:space="0" w:color="000000"/>
              <w:bottom w:val="single" w:sz="4" w:space="0" w:color="000000"/>
              <w:right w:val="single" w:sz="4" w:space="0" w:color="000000"/>
            </w:tcBorders>
          </w:tcPr>
          <w:p w14:paraId="1F54A06B" w14:textId="77777777" w:rsidR="009B5F39" w:rsidRDefault="00000000">
            <w:pPr>
              <w:pStyle w:val="TableContents"/>
              <w:rPr>
                <w:color w:val="000000"/>
              </w:rPr>
            </w:pPr>
            <w:r>
              <w:rPr>
                <w:color w:val="000000"/>
              </w:rPr>
              <w:t>Erection of short barrier by the road to stop overshooting bicycles</w:t>
            </w:r>
          </w:p>
        </w:tc>
        <w:tc>
          <w:tcPr>
            <w:tcW w:w="2326" w:type="dxa"/>
            <w:tcBorders>
              <w:top w:val="single" w:sz="4" w:space="0" w:color="000000"/>
              <w:left w:val="single" w:sz="4" w:space="0" w:color="000000"/>
              <w:bottom w:val="single" w:sz="4" w:space="0" w:color="000000"/>
              <w:right w:val="single" w:sz="4" w:space="0" w:color="000000"/>
            </w:tcBorders>
          </w:tcPr>
          <w:p w14:paraId="0C9AEBEF" w14:textId="77777777" w:rsidR="009B5F39" w:rsidRDefault="00000000">
            <w:pPr>
              <w:pStyle w:val="TableContents"/>
              <w:jc w:val="center"/>
              <w:rPr>
                <w:color w:val="000000"/>
              </w:rPr>
            </w:pPr>
            <w:r>
              <w:rPr>
                <w:color w:val="000000"/>
              </w:rPr>
              <w:t>5</w:t>
            </w:r>
          </w:p>
        </w:tc>
        <w:tc>
          <w:tcPr>
            <w:tcW w:w="2495" w:type="dxa"/>
            <w:tcBorders>
              <w:top w:val="single" w:sz="4" w:space="0" w:color="000000"/>
              <w:left w:val="single" w:sz="4" w:space="0" w:color="000000"/>
              <w:bottom w:val="single" w:sz="4" w:space="0" w:color="000000"/>
              <w:right w:val="single" w:sz="4" w:space="0" w:color="000000"/>
            </w:tcBorders>
          </w:tcPr>
          <w:p w14:paraId="2E59F91B" w14:textId="77777777" w:rsidR="009B5F39" w:rsidRDefault="00000000">
            <w:pPr>
              <w:pStyle w:val="TableContents"/>
              <w:jc w:val="center"/>
              <w:rPr>
                <w:color w:val="000000"/>
              </w:rPr>
            </w:pPr>
            <w:r>
              <w:rPr>
                <w:color w:val="000000"/>
              </w:rPr>
              <w:t>3</w:t>
            </w:r>
          </w:p>
        </w:tc>
      </w:tr>
      <w:tr w:rsidR="009B5F39" w14:paraId="16E037CA" w14:textId="77777777">
        <w:trPr>
          <w:trHeight w:val="510"/>
        </w:trPr>
        <w:tc>
          <w:tcPr>
            <w:tcW w:w="4079" w:type="dxa"/>
            <w:tcBorders>
              <w:top w:val="single" w:sz="4" w:space="0" w:color="000000"/>
              <w:left w:val="single" w:sz="4" w:space="0" w:color="000000"/>
              <w:bottom w:val="single" w:sz="4" w:space="0" w:color="000000"/>
              <w:right w:val="single" w:sz="4" w:space="0" w:color="000000"/>
            </w:tcBorders>
          </w:tcPr>
          <w:p w14:paraId="08B53B84" w14:textId="77777777" w:rsidR="009B5F39" w:rsidRDefault="00000000">
            <w:pPr>
              <w:pStyle w:val="TableContents"/>
              <w:rPr>
                <w:color w:val="000000"/>
                <w:sz w:val="20"/>
                <w:szCs w:val="20"/>
              </w:rPr>
            </w:pPr>
            <w:r>
              <w:rPr>
                <w:color w:val="000000"/>
                <w:sz w:val="20"/>
                <w:szCs w:val="20"/>
              </w:rPr>
              <w:t>DEAD TREES or BRANCHES FALLING AND STRIKING THOSE UNDERNEATH</w:t>
            </w:r>
          </w:p>
        </w:tc>
        <w:tc>
          <w:tcPr>
            <w:tcW w:w="5669" w:type="dxa"/>
            <w:tcBorders>
              <w:top w:val="single" w:sz="4" w:space="0" w:color="000000"/>
              <w:left w:val="single" w:sz="4" w:space="0" w:color="000000"/>
              <w:bottom w:val="single" w:sz="4" w:space="0" w:color="000000"/>
              <w:right w:val="single" w:sz="4" w:space="0" w:color="000000"/>
            </w:tcBorders>
          </w:tcPr>
          <w:p w14:paraId="2BB8FF1C" w14:textId="77777777" w:rsidR="009B5F39" w:rsidRDefault="00000000">
            <w:pPr>
              <w:pStyle w:val="TableContents"/>
              <w:rPr>
                <w:color w:val="000000"/>
              </w:rPr>
            </w:pPr>
            <w:r>
              <w:rPr>
                <w:color w:val="000000"/>
              </w:rPr>
              <w:t>Weekly inspection, recorded update at Council meetings, annual tree report, felling when necessary</w:t>
            </w:r>
          </w:p>
        </w:tc>
        <w:tc>
          <w:tcPr>
            <w:tcW w:w="2326" w:type="dxa"/>
            <w:tcBorders>
              <w:top w:val="single" w:sz="4" w:space="0" w:color="000000"/>
              <w:left w:val="single" w:sz="4" w:space="0" w:color="000000"/>
              <w:bottom w:val="single" w:sz="4" w:space="0" w:color="000000"/>
              <w:right w:val="single" w:sz="4" w:space="0" w:color="000000"/>
            </w:tcBorders>
          </w:tcPr>
          <w:p w14:paraId="731FABF0" w14:textId="77777777" w:rsidR="009B5F39" w:rsidRDefault="00000000">
            <w:pPr>
              <w:pStyle w:val="TableContents"/>
              <w:jc w:val="center"/>
              <w:rPr>
                <w:color w:val="000000"/>
              </w:rPr>
            </w:pPr>
            <w:r>
              <w:rPr>
                <w:color w:val="000000"/>
              </w:rPr>
              <w:t>4</w:t>
            </w:r>
          </w:p>
        </w:tc>
        <w:tc>
          <w:tcPr>
            <w:tcW w:w="2495" w:type="dxa"/>
            <w:tcBorders>
              <w:top w:val="single" w:sz="4" w:space="0" w:color="000000"/>
              <w:left w:val="single" w:sz="4" w:space="0" w:color="000000"/>
              <w:bottom w:val="single" w:sz="4" w:space="0" w:color="000000"/>
              <w:right w:val="single" w:sz="4" w:space="0" w:color="000000"/>
            </w:tcBorders>
          </w:tcPr>
          <w:p w14:paraId="2113FD11" w14:textId="77777777" w:rsidR="009B5F39" w:rsidRDefault="00000000">
            <w:pPr>
              <w:pStyle w:val="TableContents"/>
              <w:jc w:val="center"/>
              <w:rPr>
                <w:color w:val="000000"/>
              </w:rPr>
            </w:pPr>
            <w:r>
              <w:rPr>
                <w:color w:val="000000"/>
              </w:rPr>
              <w:t>1</w:t>
            </w:r>
          </w:p>
        </w:tc>
      </w:tr>
      <w:tr w:rsidR="009B5F39" w14:paraId="51EF06B6" w14:textId="77777777">
        <w:trPr>
          <w:trHeight w:val="510"/>
        </w:trPr>
        <w:tc>
          <w:tcPr>
            <w:tcW w:w="4079" w:type="dxa"/>
            <w:tcBorders>
              <w:top w:val="single" w:sz="4" w:space="0" w:color="000000"/>
              <w:left w:val="single" w:sz="4" w:space="0" w:color="000000"/>
              <w:bottom w:val="single" w:sz="4" w:space="0" w:color="000000"/>
              <w:right w:val="single" w:sz="4" w:space="0" w:color="000000"/>
            </w:tcBorders>
          </w:tcPr>
          <w:p w14:paraId="32C90638" w14:textId="77777777" w:rsidR="009B5F39" w:rsidRDefault="00000000">
            <w:pPr>
              <w:pStyle w:val="TableContents"/>
              <w:rPr>
                <w:color w:val="000000"/>
                <w:sz w:val="20"/>
                <w:szCs w:val="20"/>
              </w:rPr>
            </w:pPr>
            <w:r>
              <w:rPr>
                <w:color w:val="000000"/>
                <w:sz w:val="20"/>
                <w:szCs w:val="20"/>
              </w:rPr>
              <w:t>ABANDONED DEBRIS IN DENS &amp; SHELTERS</w:t>
            </w:r>
          </w:p>
        </w:tc>
        <w:tc>
          <w:tcPr>
            <w:tcW w:w="5669" w:type="dxa"/>
            <w:tcBorders>
              <w:top w:val="single" w:sz="4" w:space="0" w:color="000000"/>
              <w:left w:val="single" w:sz="4" w:space="0" w:color="000000"/>
              <w:bottom w:val="single" w:sz="4" w:space="0" w:color="000000"/>
              <w:right w:val="single" w:sz="4" w:space="0" w:color="000000"/>
            </w:tcBorders>
          </w:tcPr>
          <w:p w14:paraId="650050E8" w14:textId="77777777" w:rsidR="009B5F39" w:rsidRDefault="00000000">
            <w:pPr>
              <w:pStyle w:val="TableContents"/>
              <w:rPr>
                <w:color w:val="000000"/>
              </w:rPr>
            </w:pPr>
            <w:r>
              <w:rPr>
                <w:color w:val="000000"/>
              </w:rPr>
              <w:t>Removal</w:t>
            </w:r>
          </w:p>
        </w:tc>
        <w:tc>
          <w:tcPr>
            <w:tcW w:w="2326" w:type="dxa"/>
            <w:tcBorders>
              <w:top w:val="single" w:sz="4" w:space="0" w:color="000000"/>
              <w:left w:val="single" w:sz="4" w:space="0" w:color="000000"/>
              <w:bottom w:val="single" w:sz="4" w:space="0" w:color="000000"/>
              <w:right w:val="single" w:sz="4" w:space="0" w:color="000000"/>
            </w:tcBorders>
          </w:tcPr>
          <w:p w14:paraId="582CC7D2" w14:textId="77777777" w:rsidR="009B5F39" w:rsidRDefault="00000000">
            <w:pPr>
              <w:pStyle w:val="TableContents"/>
              <w:jc w:val="center"/>
              <w:rPr>
                <w:color w:val="000000"/>
              </w:rPr>
            </w:pPr>
            <w:r>
              <w:rPr>
                <w:color w:val="000000"/>
              </w:rPr>
              <w:t>1</w:t>
            </w:r>
          </w:p>
        </w:tc>
        <w:tc>
          <w:tcPr>
            <w:tcW w:w="2495" w:type="dxa"/>
            <w:tcBorders>
              <w:top w:val="single" w:sz="4" w:space="0" w:color="000000"/>
              <w:left w:val="single" w:sz="4" w:space="0" w:color="000000"/>
              <w:bottom w:val="single" w:sz="4" w:space="0" w:color="000000"/>
              <w:right w:val="single" w:sz="4" w:space="0" w:color="000000"/>
            </w:tcBorders>
          </w:tcPr>
          <w:p w14:paraId="48FAA093" w14:textId="77777777" w:rsidR="009B5F39" w:rsidRDefault="00000000">
            <w:pPr>
              <w:pStyle w:val="TableContents"/>
              <w:jc w:val="center"/>
              <w:rPr>
                <w:color w:val="000000"/>
              </w:rPr>
            </w:pPr>
            <w:r>
              <w:rPr>
                <w:color w:val="000000"/>
              </w:rPr>
              <w:t>3</w:t>
            </w:r>
          </w:p>
        </w:tc>
      </w:tr>
      <w:tr w:rsidR="009B5F39" w14:paraId="77D6B792" w14:textId="77777777">
        <w:trPr>
          <w:trHeight w:val="450"/>
        </w:trPr>
        <w:tc>
          <w:tcPr>
            <w:tcW w:w="4079" w:type="dxa"/>
            <w:tcBorders>
              <w:top w:val="single" w:sz="4" w:space="0" w:color="000000"/>
              <w:left w:val="single" w:sz="4" w:space="0" w:color="000000"/>
              <w:bottom w:val="single" w:sz="4" w:space="0" w:color="000000"/>
              <w:right w:val="single" w:sz="4" w:space="0" w:color="000000"/>
            </w:tcBorders>
          </w:tcPr>
          <w:p w14:paraId="59E14FC1" w14:textId="77777777" w:rsidR="009B5F39" w:rsidRDefault="00000000">
            <w:pPr>
              <w:pStyle w:val="TableContents"/>
              <w:rPr>
                <w:color w:val="000000"/>
                <w:sz w:val="20"/>
                <w:szCs w:val="20"/>
              </w:rPr>
            </w:pPr>
            <w:r>
              <w:rPr>
                <w:color w:val="000000"/>
                <w:sz w:val="20"/>
                <w:szCs w:val="20"/>
              </w:rPr>
              <w:t>WASTE</w:t>
            </w:r>
          </w:p>
        </w:tc>
        <w:tc>
          <w:tcPr>
            <w:tcW w:w="5669" w:type="dxa"/>
            <w:tcBorders>
              <w:top w:val="single" w:sz="4" w:space="0" w:color="000000"/>
              <w:left w:val="single" w:sz="4" w:space="0" w:color="000000"/>
              <w:bottom w:val="single" w:sz="4" w:space="0" w:color="000000"/>
              <w:right w:val="single" w:sz="4" w:space="0" w:color="000000"/>
            </w:tcBorders>
          </w:tcPr>
          <w:p w14:paraId="33BD7E93" w14:textId="77777777" w:rsidR="009B5F39" w:rsidRDefault="00000000">
            <w:pPr>
              <w:pStyle w:val="TableContents"/>
              <w:rPr>
                <w:color w:val="000000"/>
              </w:rPr>
            </w:pPr>
            <w:r>
              <w:rPr>
                <w:color w:val="000000"/>
              </w:rPr>
              <w:t>Removal</w:t>
            </w:r>
          </w:p>
        </w:tc>
        <w:tc>
          <w:tcPr>
            <w:tcW w:w="2326" w:type="dxa"/>
            <w:tcBorders>
              <w:top w:val="single" w:sz="4" w:space="0" w:color="000000"/>
              <w:left w:val="single" w:sz="4" w:space="0" w:color="000000"/>
              <w:bottom w:val="single" w:sz="4" w:space="0" w:color="000000"/>
              <w:right w:val="single" w:sz="4" w:space="0" w:color="000000"/>
            </w:tcBorders>
          </w:tcPr>
          <w:p w14:paraId="07AD909E" w14:textId="77777777" w:rsidR="009B5F39" w:rsidRDefault="00000000">
            <w:pPr>
              <w:pStyle w:val="TableContents"/>
              <w:jc w:val="center"/>
              <w:rPr>
                <w:color w:val="000000"/>
              </w:rPr>
            </w:pPr>
            <w:r>
              <w:rPr>
                <w:color w:val="000000"/>
              </w:rPr>
              <w:t>2</w:t>
            </w:r>
          </w:p>
        </w:tc>
        <w:tc>
          <w:tcPr>
            <w:tcW w:w="2495" w:type="dxa"/>
            <w:tcBorders>
              <w:top w:val="single" w:sz="4" w:space="0" w:color="000000"/>
              <w:left w:val="single" w:sz="4" w:space="0" w:color="000000"/>
              <w:bottom w:val="single" w:sz="4" w:space="0" w:color="000000"/>
              <w:right w:val="single" w:sz="4" w:space="0" w:color="000000"/>
            </w:tcBorders>
          </w:tcPr>
          <w:p w14:paraId="2891AE41" w14:textId="77777777" w:rsidR="009B5F39" w:rsidRDefault="00000000">
            <w:pPr>
              <w:pStyle w:val="TableContents"/>
              <w:jc w:val="center"/>
              <w:rPr>
                <w:color w:val="000000"/>
              </w:rPr>
            </w:pPr>
            <w:r>
              <w:rPr>
                <w:color w:val="000000"/>
              </w:rPr>
              <w:t>3</w:t>
            </w:r>
          </w:p>
        </w:tc>
      </w:tr>
      <w:tr w:rsidR="009B5F39" w14:paraId="2F22D665" w14:textId="77777777">
        <w:trPr>
          <w:trHeight w:val="1665"/>
        </w:trPr>
        <w:tc>
          <w:tcPr>
            <w:tcW w:w="4079" w:type="dxa"/>
            <w:tcBorders>
              <w:top w:val="single" w:sz="4" w:space="0" w:color="000000"/>
              <w:left w:val="single" w:sz="4" w:space="0" w:color="000000"/>
              <w:bottom w:val="single" w:sz="4" w:space="0" w:color="000000"/>
              <w:right w:val="single" w:sz="4" w:space="0" w:color="000000"/>
            </w:tcBorders>
          </w:tcPr>
          <w:p w14:paraId="034D5294" w14:textId="77777777" w:rsidR="009B5F39" w:rsidRDefault="00000000">
            <w:pPr>
              <w:pStyle w:val="TableContents"/>
              <w:rPr>
                <w:color w:val="000000"/>
                <w:sz w:val="20"/>
                <w:szCs w:val="20"/>
              </w:rPr>
            </w:pPr>
            <w:r>
              <w:rPr>
                <w:color w:val="000000"/>
                <w:sz w:val="20"/>
                <w:szCs w:val="20"/>
              </w:rPr>
              <w:t>OTHERS</w:t>
            </w:r>
          </w:p>
          <w:p w14:paraId="4865B907" w14:textId="77777777" w:rsidR="009B5F39" w:rsidRDefault="00000000">
            <w:pPr>
              <w:pStyle w:val="TableContents"/>
              <w:rPr>
                <w:color w:val="000000"/>
                <w:sz w:val="20"/>
                <w:szCs w:val="20"/>
              </w:rPr>
            </w:pPr>
            <w:r>
              <w:rPr>
                <w:color w:val="000000"/>
                <w:sz w:val="20"/>
                <w:szCs w:val="20"/>
              </w:rPr>
              <w:t xml:space="preserve"> </w:t>
            </w:r>
            <w:r>
              <w:rPr>
                <w:color w:val="000000"/>
              </w:rPr>
              <w:t>e.g. use of tools, trip hazards, harmful plants, stings, bites, hypothermia / sunstroke, medical conditions, getting lost, dog waste, fire, shooting.</w:t>
            </w:r>
          </w:p>
          <w:p w14:paraId="01782368" w14:textId="77777777" w:rsidR="009B5F39" w:rsidRDefault="009B5F39">
            <w:pPr>
              <w:pStyle w:val="TableContents"/>
              <w:rPr>
                <w:color w:val="000000"/>
                <w:sz w:val="20"/>
                <w:szCs w:val="20"/>
              </w:rPr>
            </w:pPr>
          </w:p>
        </w:tc>
        <w:tc>
          <w:tcPr>
            <w:tcW w:w="5669" w:type="dxa"/>
            <w:tcBorders>
              <w:top w:val="single" w:sz="4" w:space="0" w:color="000000"/>
              <w:left w:val="single" w:sz="4" w:space="0" w:color="000000"/>
              <w:bottom w:val="single" w:sz="4" w:space="0" w:color="000000"/>
              <w:right w:val="single" w:sz="4" w:space="0" w:color="000000"/>
            </w:tcBorders>
          </w:tcPr>
          <w:p w14:paraId="78F2F96F" w14:textId="77777777" w:rsidR="009B5F39" w:rsidRDefault="00000000">
            <w:pPr>
              <w:pStyle w:val="TableContents"/>
              <w:rPr>
                <w:color w:val="000000"/>
              </w:rPr>
            </w:pPr>
            <w:r>
              <w:rPr>
                <w:color w:val="000000"/>
              </w:rPr>
              <w:t xml:space="preserve"> Control measures for these hazards are not possible without supervision. Parents are trusted to take their own precautions with the help of this document.</w:t>
            </w:r>
          </w:p>
        </w:tc>
        <w:tc>
          <w:tcPr>
            <w:tcW w:w="2326" w:type="dxa"/>
            <w:tcBorders>
              <w:top w:val="single" w:sz="4" w:space="0" w:color="000000"/>
              <w:left w:val="single" w:sz="4" w:space="0" w:color="000000"/>
              <w:bottom w:val="single" w:sz="4" w:space="0" w:color="000000"/>
              <w:right w:val="single" w:sz="4" w:space="0" w:color="000000"/>
            </w:tcBorders>
          </w:tcPr>
          <w:p w14:paraId="1C58216C" w14:textId="77777777" w:rsidR="009B5F39" w:rsidRDefault="00000000">
            <w:pPr>
              <w:pStyle w:val="TableContents"/>
              <w:jc w:val="center"/>
              <w:rPr>
                <w:color w:val="000000"/>
              </w:rPr>
            </w:pPr>
            <w:r>
              <w:rPr>
                <w:color w:val="000000"/>
              </w:rPr>
              <w:t>various</w:t>
            </w:r>
          </w:p>
        </w:tc>
        <w:tc>
          <w:tcPr>
            <w:tcW w:w="2495" w:type="dxa"/>
            <w:tcBorders>
              <w:top w:val="single" w:sz="4" w:space="0" w:color="000000"/>
              <w:left w:val="single" w:sz="4" w:space="0" w:color="000000"/>
              <w:bottom w:val="single" w:sz="4" w:space="0" w:color="000000"/>
              <w:right w:val="single" w:sz="4" w:space="0" w:color="000000"/>
            </w:tcBorders>
          </w:tcPr>
          <w:p w14:paraId="7C06E241" w14:textId="77777777" w:rsidR="009B5F39" w:rsidRDefault="00000000">
            <w:pPr>
              <w:pStyle w:val="TableContents"/>
              <w:jc w:val="center"/>
              <w:rPr>
                <w:color w:val="000000"/>
              </w:rPr>
            </w:pPr>
            <w:r>
              <w:rPr>
                <w:color w:val="000000"/>
              </w:rPr>
              <w:t>various</w:t>
            </w:r>
          </w:p>
        </w:tc>
      </w:tr>
    </w:tbl>
    <w:p w14:paraId="6687A10E" w14:textId="77777777" w:rsidR="009B5F39" w:rsidRDefault="009B5F39"/>
    <w:p w14:paraId="7C3A710C" w14:textId="77777777" w:rsidR="009B5F39" w:rsidRDefault="009B5F39">
      <w:pPr>
        <w:jc w:val="center"/>
      </w:pPr>
    </w:p>
    <w:p w14:paraId="690FC6D4" w14:textId="77777777" w:rsidR="009B5F39" w:rsidRDefault="009B5F39"/>
    <w:p w14:paraId="1D4B9B65" w14:textId="77777777" w:rsidR="009B5F39" w:rsidRDefault="009B5F39"/>
    <w:p w14:paraId="78952623" w14:textId="77777777" w:rsidR="009B5F39" w:rsidRDefault="009B5F39"/>
    <w:sectPr w:rsidR="009B5F39">
      <w:pgSz w:w="16838" w:h="11906" w:orient="landscape"/>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default"/>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OpenSymbol">
    <w:altName w:val="Cambria"/>
    <w:charset w:val="01"/>
    <w:family w:val="roman"/>
    <w:pitch w:val="default"/>
  </w:font>
  <w:font w:name="Liberation Sans">
    <w:altName w:val="Arial"/>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F39"/>
    <w:rsid w:val="009B5F39"/>
    <w:rsid w:val="009E4844"/>
    <w:rsid w:val="009E497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1B5D4D7E"/>
  <w15:docId w15:val="{0877630D-B40A-4162-8877-11F6FE755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kern w:val="2"/>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user">
    <w:name w:val="Bullets (user)"/>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Contents">
    <w:name w:val="Table Contents"/>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186</Words>
  <Characters>1064</Characters>
  <Application>Microsoft Office Word</Application>
  <DocSecurity>0</DocSecurity>
  <Lines>8</Lines>
  <Paragraphs>2</Paragraphs>
  <ScaleCrop>false</ScaleCrop>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Griselda Hubbard</dc:creator>
  <dc:description/>
  <cp:lastModifiedBy>Griselda Hubbard</cp:lastModifiedBy>
  <cp:revision>2</cp:revision>
  <dcterms:created xsi:type="dcterms:W3CDTF">2025-09-23T14:48:00Z</dcterms:created>
  <dcterms:modified xsi:type="dcterms:W3CDTF">2025-09-23T14:48:00Z</dcterms:modified>
  <dc:language>en-GB</dc:language>
</cp:coreProperties>
</file>